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03" w:rsidRDefault="008A3903" w:rsidP="00DA53D3">
      <w:pPr>
        <w:ind w:firstLine="964"/>
        <w:jc w:val="center"/>
        <w:rPr>
          <w:rFonts w:ascii="Times New Roman" w:hAnsi="Times New Roman"/>
          <w:b/>
          <w:sz w:val="48"/>
          <w:szCs w:val="48"/>
        </w:rPr>
      </w:pPr>
    </w:p>
    <w:p w:rsidR="008A3903" w:rsidRDefault="008A3903" w:rsidP="00DA53D3">
      <w:pPr>
        <w:ind w:firstLine="964"/>
        <w:rPr>
          <w:rFonts w:ascii="Times New Roman" w:hAnsi="Times New Roman"/>
          <w:b/>
          <w:sz w:val="48"/>
          <w:szCs w:val="48"/>
        </w:rPr>
      </w:pPr>
    </w:p>
    <w:p w:rsidR="008A3903" w:rsidRPr="008A3903" w:rsidRDefault="008A3903" w:rsidP="00DA53D3">
      <w:pPr>
        <w:ind w:firstLine="964"/>
        <w:jc w:val="center"/>
        <w:rPr>
          <w:rFonts w:ascii="Times New Roman" w:hAnsi="Times New Roman"/>
          <w:b/>
          <w:sz w:val="48"/>
          <w:szCs w:val="48"/>
        </w:rPr>
      </w:pPr>
    </w:p>
    <w:p w:rsidR="008A3903" w:rsidRPr="005260A0" w:rsidRDefault="00215D65" w:rsidP="009F4D49">
      <w:pPr>
        <w:ind w:firstLineChars="0" w:firstLine="0"/>
        <w:jc w:val="center"/>
        <w:rPr>
          <w:rFonts w:ascii="微软雅黑" w:eastAsia="微软雅黑" w:hAnsi="微软雅黑"/>
          <w:sz w:val="52"/>
          <w:szCs w:val="48"/>
        </w:rPr>
      </w:pPr>
      <w:r w:rsidRPr="005260A0">
        <w:rPr>
          <w:rFonts w:ascii="微软雅黑" w:eastAsia="微软雅黑" w:hAnsi="微软雅黑" w:hint="eastAsia"/>
          <w:sz w:val="52"/>
          <w:szCs w:val="48"/>
        </w:rPr>
        <w:t>汕尾高新区红草园区道路建设</w:t>
      </w:r>
      <w:r w:rsidR="00EA6168" w:rsidRPr="005260A0">
        <w:rPr>
          <w:rFonts w:ascii="微软雅黑" w:eastAsia="微软雅黑" w:hAnsi="微软雅黑" w:hint="eastAsia"/>
          <w:sz w:val="52"/>
          <w:szCs w:val="48"/>
        </w:rPr>
        <w:t>工程</w:t>
      </w:r>
      <w:r w:rsidRPr="005260A0">
        <w:rPr>
          <w:rFonts w:ascii="微软雅黑" w:eastAsia="微软雅黑" w:hAnsi="微软雅黑" w:hint="eastAsia"/>
          <w:sz w:val="52"/>
          <w:szCs w:val="48"/>
        </w:rPr>
        <w:t>三期</w:t>
      </w:r>
      <w:r w:rsidR="008A3903" w:rsidRPr="005260A0">
        <w:rPr>
          <w:rFonts w:ascii="微软雅黑" w:eastAsia="微软雅黑" w:hAnsi="微软雅黑" w:hint="eastAsia"/>
          <w:sz w:val="52"/>
          <w:szCs w:val="48"/>
        </w:rPr>
        <w:t>项目</w:t>
      </w:r>
      <w:r w:rsidR="008A3903" w:rsidRPr="005260A0">
        <w:rPr>
          <w:rFonts w:ascii="微软雅黑" w:eastAsia="微软雅黑" w:hAnsi="微软雅黑"/>
          <w:sz w:val="52"/>
          <w:szCs w:val="48"/>
        </w:rPr>
        <w:t>环境影响报告书</w:t>
      </w:r>
    </w:p>
    <w:p w:rsidR="008A3903" w:rsidRPr="005260A0" w:rsidRDefault="008A3903" w:rsidP="009F4D49">
      <w:pPr>
        <w:ind w:firstLineChars="0" w:firstLine="0"/>
        <w:jc w:val="center"/>
        <w:rPr>
          <w:rFonts w:ascii="微软雅黑" w:eastAsia="微软雅黑" w:hAnsi="微软雅黑"/>
          <w:sz w:val="72"/>
          <w:szCs w:val="48"/>
        </w:rPr>
      </w:pPr>
      <w:r w:rsidRPr="005260A0">
        <w:rPr>
          <w:rFonts w:ascii="微软雅黑" w:eastAsia="微软雅黑" w:hAnsi="微软雅黑"/>
          <w:sz w:val="72"/>
          <w:szCs w:val="48"/>
        </w:rPr>
        <w:t>简本</w:t>
      </w:r>
    </w:p>
    <w:p w:rsidR="00EA6168" w:rsidRDefault="00EA6168" w:rsidP="009F4D49">
      <w:pPr>
        <w:ind w:firstLineChars="0" w:firstLine="0"/>
        <w:jc w:val="center"/>
        <w:rPr>
          <w:rFonts w:ascii="Times New Roman" w:hAnsi="Times New Roman"/>
          <w:b/>
          <w:sz w:val="72"/>
          <w:szCs w:val="48"/>
        </w:rPr>
      </w:pPr>
    </w:p>
    <w:p w:rsidR="00EA6168" w:rsidRDefault="00EA6168" w:rsidP="009F4D49">
      <w:pPr>
        <w:ind w:firstLineChars="0" w:firstLine="0"/>
        <w:jc w:val="center"/>
        <w:rPr>
          <w:rFonts w:ascii="Times New Roman" w:hAnsi="Times New Roman"/>
          <w:b/>
          <w:sz w:val="72"/>
          <w:szCs w:val="48"/>
        </w:rPr>
      </w:pPr>
    </w:p>
    <w:p w:rsidR="00EA6168" w:rsidRDefault="00EA6168" w:rsidP="009F4D49">
      <w:pPr>
        <w:ind w:firstLineChars="0" w:firstLine="0"/>
        <w:jc w:val="center"/>
        <w:rPr>
          <w:rFonts w:ascii="Times New Roman" w:hAnsi="Times New Roman"/>
          <w:b/>
          <w:sz w:val="72"/>
          <w:szCs w:val="48"/>
        </w:rPr>
      </w:pPr>
    </w:p>
    <w:p w:rsidR="00EA6168" w:rsidRDefault="00EA6168" w:rsidP="009F4D49">
      <w:pPr>
        <w:ind w:firstLineChars="0" w:firstLine="0"/>
        <w:jc w:val="center"/>
        <w:rPr>
          <w:rFonts w:ascii="Times New Roman" w:hAnsi="Times New Roman"/>
          <w:b/>
          <w:sz w:val="72"/>
          <w:szCs w:val="48"/>
        </w:rPr>
      </w:pPr>
    </w:p>
    <w:p w:rsidR="00EA6168" w:rsidRDefault="00EA6168" w:rsidP="009F4D49">
      <w:pPr>
        <w:ind w:firstLineChars="0" w:firstLine="0"/>
        <w:jc w:val="center"/>
        <w:rPr>
          <w:rFonts w:ascii="Times New Roman" w:hAnsi="Times New Roman"/>
          <w:b/>
          <w:sz w:val="72"/>
          <w:szCs w:val="48"/>
        </w:rPr>
      </w:pPr>
    </w:p>
    <w:p w:rsidR="00EA6168" w:rsidRDefault="00EA6168" w:rsidP="009F4D49">
      <w:pPr>
        <w:ind w:firstLineChars="0" w:firstLine="0"/>
        <w:jc w:val="center"/>
        <w:rPr>
          <w:rFonts w:ascii="Times New Roman" w:hAnsi="Times New Roman"/>
          <w:b/>
          <w:sz w:val="72"/>
          <w:szCs w:val="48"/>
        </w:rPr>
      </w:pPr>
    </w:p>
    <w:p w:rsidR="00EA6168" w:rsidRDefault="00EA6168" w:rsidP="009F4D49">
      <w:pPr>
        <w:ind w:firstLineChars="0" w:firstLine="0"/>
        <w:jc w:val="center"/>
        <w:rPr>
          <w:rFonts w:ascii="Times New Roman" w:hAnsi="Times New Roman"/>
          <w:b/>
          <w:sz w:val="72"/>
          <w:szCs w:val="48"/>
        </w:rPr>
      </w:pPr>
    </w:p>
    <w:p w:rsidR="00EA6168" w:rsidRDefault="00EA6168" w:rsidP="009F4D49">
      <w:pPr>
        <w:ind w:firstLineChars="0" w:firstLine="0"/>
        <w:jc w:val="center"/>
        <w:rPr>
          <w:rFonts w:ascii="Times New Roman" w:hAnsi="Times New Roman"/>
          <w:b/>
          <w:sz w:val="72"/>
          <w:szCs w:val="48"/>
        </w:rPr>
      </w:pPr>
    </w:p>
    <w:p w:rsidR="00092FE8" w:rsidRPr="00C26B5C" w:rsidRDefault="00EA6168" w:rsidP="00C26B5C">
      <w:pPr>
        <w:ind w:firstLineChars="0" w:firstLine="0"/>
        <w:jc w:val="center"/>
        <w:rPr>
          <w:rFonts w:ascii="Times New Roman" w:hAnsi="Times New Roman"/>
          <w:b/>
          <w:sz w:val="40"/>
          <w:szCs w:val="24"/>
        </w:rPr>
      </w:pPr>
      <w:r w:rsidRPr="00EA6168">
        <w:rPr>
          <w:rFonts w:ascii="Times New Roman" w:hAnsi="Times New Roman" w:hint="eastAsia"/>
          <w:b/>
          <w:sz w:val="40"/>
          <w:szCs w:val="24"/>
        </w:rPr>
        <w:t>2017</w:t>
      </w:r>
      <w:r w:rsidRPr="00EA6168">
        <w:rPr>
          <w:rFonts w:ascii="Times New Roman" w:hAnsi="Times New Roman" w:hint="eastAsia"/>
          <w:b/>
          <w:sz w:val="40"/>
          <w:szCs w:val="24"/>
        </w:rPr>
        <w:t>年</w:t>
      </w:r>
      <w:r w:rsidRPr="00EA6168">
        <w:rPr>
          <w:rFonts w:ascii="Times New Roman" w:hAnsi="Times New Roman" w:hint="eastAsia"/>
          <w:b/>
          <w:sz w:val="40"/>
          <w:szCs w:val="24"/>
        </w:rPr>
        <w:t>3</w:t>
      </w:r>
      <w:r w:rsidRPr="00EA6168">
        <w:rPr>
          <w:rFonts w:ascii="Times New Roman" w:hAnsi="Times New Roman" w:hint="eastAsia"/>
          <w:b/>
          <w:sz w:val="40"/>
          <w:szCs w:val="24"/>
        </w:rPr>
        <w:t>月</w:t>
      </w:r>
    </w:p>
    <w:sdt>
      <w:sdtPr>
        <w:rPr>
          <w:rFonts w:ascii="Calibri" w:eastAsia="宋体" w:hAnsi="Calibri" w:cs="Times New Roman"/>
          <w:b w:val="0"/>
          <w:bCs w:val="0"/>
          <w:color w:val="auto"/>
          <w:kern w:val="2"/>
          <w:sz w:val="21"/>
          <w:szCs w:val="22"/>
          <w:lang w:val="zh-CN"/>
        </w:rPr>
        <w:id w:val="1494372805"/>
        <w:docPartObj>
          <w:docPartGallery w:val="Table of Contents"/>
          <w:docPartUnique/>
        </w:docPartObj>
      </w:sdtPr>
      <w:sdtEndPr>
        <w:rPr>
          <w:sz w:val="24"/>
        </w:rPr>
      </w:sdtEndPr>
      <w:sdtContent>
        <w:p w:rsidR="00092FE8" w:rsidRPr="00C26B5C" w:rsidRDefault="00092FE8" w:rsidP="00014EA0">
          <w:pPr>
            <w:pStyle w:val="TOC"/>
            <w:spacing w:before="312"/>
            <w:jc w:val="center"/>
            <w:rPr>
              <w:color w:val="0070C0"/>
            </w:rPr>
          </w:pPr>
          <w:r w:rsidRPr="00C26B5C">
            <w:rPr>
              <w:color w:val="0070C0"/>
              <w:lang w:val="zh-CN"/>
            </w:rPr>
            <w:t>目录</w:t>
          </w:r>
        </w:p>
        <w:p w:rsidR="00014EA0" w:rsidRDefault="008432E9" w:rsidP="00014EA0">
          <w:pPr>
            <w:pStyle w:val="12"/>
            <w:spacing w:line="312" w:lineRule="auto"/>
            <w:rPr>
              <w:rFonts w:asciiTheme="minorHAnsi" w:eastAsiaTheme="minorEastAsia" w:hAnsiTheme="minorHAnsi" w:cstheme="minorBidi"/>
              <w:sz w:val="21"/>
              <w:szCs w:val="22"/>
            </w:rPr>
          </w:pPr>
          <w:r w:rsidRPr="008432E9">
            <w:rPr>
              <w:sz w:val="21"/>
            </w:rPr>
            <w:fldChar w:fldCharType="begin"/>
          </w:r>
          <w:r w:rsidR="00092FE8" w:rsidRPr="00076374">
            <w:rPr>
              <w:sz w:val="21"/>
            </w:rPr>
            <w:instrText xml:space="preserve"> TOC \o "1-3" \h \z \u </w:instrText>
          </w:r>
          <w:r w:rsidRPr="008432E9">
            <w:rPr>
              <w:sz w:val="21"/>
            </w:rPr>
            <w:fldChar w:fldCharType="separate"/>
          </w:r>
          <w:hyperlink w:anchor="_Toc477362370" w:history="1">
            <w:r w:rsidR="00014EA0" w:rsidRPr="006524FC">
              <w:rPr>
                <w:rStyle w:val="ad"/>
                <w:rFonts w:hint="eastAsia"/>
              </w:rPr>
              <w:t>项目背景</w:t>
            </w:r>
            <w:r w:rsidR="00014EA0">
              <w:rPr>
                <w:webHidden/>
              </w:rPr>
              <w:tab/>
            </w:r>
            <w:r>
              <w:rPr>
                <w:webHidden/>
              </w:rPr>
              <w:fldChar w:fldCharType="begin"/>
            </w:r>
            <w:r w:rsidR="00014EA0">
              <w:rPr>
                <w:webHidden/>
              </w:rPr>
              <w:instrText xml:space="preserve"> PAGEREF _Toc477362370 \h </w:instrText>
            </w:r>
            <w:r>
              <w:rPr>
                <w:webHidden/>
              </w:rPr>
            </w:r>
            <w:r>
              <w:rPr>
                <w:webHidden/>
              </w:rPr>
              <w:fldChar w:fldCharType="separate"/>
            </w:r>
            <w:r w:rsidR="00014EA0">
              <w:rPr>
                <w:webHidden/>
              </w:rPr>
              <w:t>4</w:t>
            </w:r>
            <w:r>
              <w:rPr>
                <w:webHidden/>
              </w:rPr>
              <w:fldChar w:fldCharType="end"/>
            </w:r>
          </w:hyperlink>
        </w:p>
        <w:p w:rsidR="00014EA0" w:rsidRDefault="008432E9" w:rsidP="00014EA0">
          <w:pPr>
            <w:pStyle w:val="12"/>
            <w:spacing w:line="312" w:lineRule="auto"/>
            <w:rPr>
              <w:rFonts w:asciiTheme="minorHAnsi" w:eastAsiaTheme="minorEastAsia" w:hAnsiTheme="minorHAnsi" w:cstheme="minorBidi"/>
              <w:sz w:val="21"/>
              <w:szCs w:val="22"/>
            </w:rPr>
          </w:pPr>
          <w:hyperlink w:anchor="_Toc477362371" w:history="1">
            <w:r w:rsidR="00014EA0" w:rsidRPr="006524FC">
              <w:rPr>
                <w:rStyle w:val="ad"/>
              </w:rPr>
              <w:t xml:space="preserve">1 </w:t>
            </w:r>
            <w:r w:rsidR="00014EA0" w:rsidRPr="006524FC">
              <w:rPr>
                <w:rStyle w:val="ad"/>
                <w:rFonts w:hint="eastAsia"/>
              </w:rPr>
              <w:t>项目建设概况</w:t>
            </w:r>
            <w:r w:rsidR="00014EA0">
              <w:rPr>
                <w:webHidden/>
              </w:rPr>
              <w:tab/>
            </w:r>
            <w:r>
              <w:rPr>
                <w:webHidden/>
              </w:rPr>
              <w:fldChar w:fldCharType="begin"/>
            </w:r>
            <w:r w:rsidR="00014EA0">
              <w:rPr>
                <w:webHidden/>
              </w:rPr>
              <w:instrText xml:space="preserve"> PAGEREF _Toc477362371 \h </w:instrText>
            </w:r>
            <w:r>
              <w:rPr>
                <w:webHidden/>
              </w:rPr>
            </w:r>
            <w:r>
              <w:rPr>
                <w:webHidden/>
              </w:rPr>
              <w:fldChar w:fldCharType="separate"/>
            </w:r>
            <w:r w:rsidR="00014EA0">
              <w:rPr>
                <w:webHidden/>
              </w:rPr>
              <w:t>5</w:t>
            </w:r>
            <w:r>
              <w:rPr>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72" w:history="1">
            <w:r w:rsidR="00014EA0" w:rsidRPr="006524FC">
              <w:rPr>
                <w:rStyle w:val="ad"/>
                <w:noProof/>
              </w:rPr>
              <w:t xml:space="preserve">1.1 </w:t>
            </w:r>
            <w:r w:rsidR="00014EA0" w:rsidRPr="006524FC">
              <w:rPr>
                <w:rStyle w:val="ad"/>
                <w:rFonts w:hint="eastAsia"/>
                <w:noProof/>
              </w:rPr>
              <w:t>项目建设基本概况</w:t>
            </w:r>
            <w:r w:rsidR="00014EA0">
              <w:rPr>
                <w:noProof/>
                <w:webHidden/>
              </w:rPr>
              <w:tab/>
            </w:r>
            <w:r>
              <w:rPr>
                <w:noProof/>
                <w:webHidden/>
              </w:rPr>
              <w:fldChar w:fldCharType="begin"/>
            </w:r>
            <w:r w:rsidR="00014EA0">
              <w:rPr>
                <w:noProof/>
                <w:webHidden/>
              </w:rPr>
              <w:instrText xml:space="preserve"> PAGEREF _Toc477362372 \h </w:instrText>
            </w:r>
            <w:r>
              <w:rPr>
                <w:noProof/>
                <w:webHidden/>
              </w:rPr>
            </w:r>
            <w:r>
              <w:rPr>
                <w:noProof/>
                <w:webHidden/>
              </w:rPr>
              <w:fldChar w:fldCharType="separate"/>
            </w:r>
            <w:r w:rsidR="00014EA0">
              <w:rPr>
                <w:noProof/>
                <w:webHidden/>
              </w:rPr>
              <w:t>5</w:t>
            </w:r>
            <w:r>
              <w:rPr>
                <w:noProof/>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73" w:history="1">
            <w:r w:rsidR="00014EA0" w:rsidRPr="006524FC">
              <w:rPr>
                <w:rStyle w:val="ad"/>
                <w:noProof/>
              </w:rPr>
              <w:t xml:space="preserve">1.2 </w:t>
            </w:r>
            <w:r w:rsidR="00014EA0" w:rsidRPr="006524FC">
              <w:rPr>
                <w:rStyle w:val="ad"/>
                <w:rFonts w:hint="eastAsia"/>
                <w:noProof/>
              </w:rPr>
              <w:t>项目基本构成</w:t>
            </w:r>
            <w:r w:rsidR="00014EA0">
              <w:rPr>
                <w:noProof/>
                <w:webHidden/>
              </w:rPr>
              <w:tab/>
            </w:r>
            <w:r>
              <w:rPr>
                <w:noProof/>
                <w:webHidden/>
              </w:rPr>
              <w:fldChar w:fldCharType="begin"/>
            </w:r>
            <w:r w:rsidR="00014EA0">
              <w:rPr>
                <w:noProof/>
                <w:webHidden/>
              </w:rPr>
              <w:instrText xml:space="preserve"> PAGEREF _Toc477362373 \h </w:instrText>
            </w:r>
            <w:r>
              <w:rPr>
                <w:noProof/>
                <w:webHidden/>
              </w:rPr>
            </w:r>
            <w:r>
              <w:rPr>
                <w:noProof/>
                <w:webHidden/>
              </w:rPr>
              <w:fldChar w:fldCharType="separate"/>
            </w:r>
            <w:r w:rsidR="00014EA0">
              <w:rPr>
                <w:noProof/>
                <w:webHidden/>
              </w:rPr>
              <w:t>7</w:t>
            </w:r>
            <w:r>
              <w:rPr>
                <w:noProof/>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74" w:history="1">
            <w:r w:rsidR="00014EA0" w:rsidRPr="006524FC">
              <w:rPr>
                <w:rStyle w:val="ad"/>
                <w:noProof/>
              </w:rPr>
              <w:t xml:space="preserve">1.3 </w:t>
            </w:r>
            <w:r w:rsidR="00014EA0" w:rsidRPr="006524FC">
              <w:rPr>
                <w:rStyle w:val="ad"/>
                <w:rFonts w:hint="eastAsia"/>
                <w:noProof/>
              </w:rPr>
              <w:t>选址规划相符性分析</w:t>
            </w:r>
            <w:r w:rsidR="00014EA0">
              <w:rPr>
                <w:noProof/>
                <w:webHidden/>
              </w:rPr>
              <w:tab/>
            </w:r>
            <w:r>
              <w:rPr>
                <w:noProof/>
                <w:webHidden/>
              </w:rPr>
              <w:fldChar w:fldCharType="begin"/>
            </w:r>
            <w:r w:rsidR="00014EA0">
              <w:rPr>
                <w:noProof/>
                <w:webHidden/>
              </w:rPr>
              <w:instrText xml:space="preserve"> PAGEREF _Toc477362374 \h </w:instrText>
            </w:r>
            <w:r>
              <w:rPr>
                <w:noProof/>
                <w:webHidden/>
              </w:rPr>
            </w:r>
            <w:r>
              <w:rPr>
                <w:noProof/>
                <w:webHidden/>
              </w:rPr>
              <w:fldChar w:fldCharType="separate"/>
            </w:r>
            <w:r w:rsidR="00014EA0">
              <w:rPr>
                <w:noProof/>
                <w:webHidden/>
              </w:rPr>
              <w:t>7</w:t>
            </w:r>
            <w:r>
              <w:rPr>
                <w:noProof/>
                <w:webHidden/>
              </w:rPr>
              <w:fldChar w:fldCharType="end"/>
            </w:r>
          </w:hyperlink>
        </w:p>
        <w:p w:rsidR="00014EA0" w:rsidRDefault="008432E9" w:rsidP="00014EA0">
          <w:pPr>
            <w:pStyle w:val="12"/>
            <w:spacing w:line="312" w:lineRule="auto"/>
            <w:rPr>
              <w:rFonts w:asciiTheme="minorHAnsi" w:eastAsiaTheme="minorEastAsia" w:hAnsiTheme="minorHAnsi" w:cstheme="minorBidi"/>
              <w:sz w:val="21"/>
              <w:szCs w:val="22"/>
            </w:rPr>
          </w:pPr>
          <w:hyperlink w:anchor="_Toc477362375" w:history="1">
            <w:r w:rsidR="00014EA0" w:rsidRPr="006524FC">
              <w:rPr>
                <w:rStyle w:val="ad"/>
              </w:rPr>
              <w:t xml:space="preserve">2 </w:t>
            </w:r>
            <w:r w:rsidR="00014EA0" w:rsidRPr="006524FC">
              <w:rPr>
                <w:rStyle w:val="ad"/>
                <w:rFonts w:hint="eastAsia"/>
              </w:rPr>
              <w:t>建设项目周围环境现状</w:t>
            </w:r>
            <w:r w:rsidR="00014EA0">
              <w:rPr>
                <w:webHidden/>
              </w:rPr>
              <w:tab/>
            </w:r>
            <w:r>
              <w:rPr>
                <w:webHidden/>
              </w:rPr>
              <w:fldChar w:fldCharType="begin"/>
            </w:r>
            <w:r w:rsidR="00014EA0">
              <w:rPr>
                <w:webHidden/>
              </w:rPr>
              <w:instrText xml:space="preserve"> PAGEREF _Toc477362375 \h </w:instrText>
            </w:r>
            <w:r>
              <w:rPr>
                <w:webHidden/>
              </w:rPr>
            </w:r>
            <w:r>
              <w:rPr>
                <w:webHidden/>
              </w:rPr>
              <w:fldChar w:fldCharType="separate"/>
            </w:r>
            <w:r w:rsidR="00014EA0">
              <w:rPr>
                <w:webHidden/>
              </w:rPr>
              <w:t>7</w:t>
            </w:r>
            <w:r>
              <w:rPr>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76" w:history="1">
            <w:r w:rsidR="00014EA0" w:rsidRPr="006524FC">
              <w:rPr>
                <w:rStyle w:val="ad"/>
                <w:noProof/>
              </w:rPr>
              <w:t xml:space="preserve">2.1 </w:t>
            </w:r>
            <w:r w:rsidR="00014EA0" w:rsidRPr="006524FC">
              <w:rPr>
                <w:rStyle w:val="ad"/>
                <w:rFonts w:hint="eastAsia"/>
                <w:noProof/>
              </w:rPr>
              <w:t>评价范围</w:t>
            </w:r>
            <w:r w:rsidR="00014EA0">
              <w:rPr>
                <w:noProof/>
                <w:webHidden/>
              </w:rPr>
              <w:tab/>
            </w:r>
            <w:r>
              <w:rPr>
                <w:noProof/>
                <w:webHidden/>
              </w:rPr>
              <w:fldChar w:fldCharType="begin"/>
            </w:r>
            <w:r w:rsidR="00014EA0">
              <w:rPr>
                <w:noProof/>
                <w:webHidden/>
              </w:rPr>
              <w:instrText xml:space="preserve"> PAGEREF _Toc477362376 \h </w:instrText>
            </w:r>
            <w:r>
              <w:rPr>
                <w:noProof/>
                <w:webHidden/>
              </w:rPr>
            </w:r>
            <w:r>
              <w:rPr>
                <w:noProof/>
                <w:webHidden/>
              </w:rPr>
              <w:fldChar w:fldCharType="separate"/>
            </w:r>
            <w:r w:rsidR="00014EA0">
              <w:rPr>
                <w:noProof/>
                <w:webHidden/>
              </w:rPr>
              <w:t>7</w:t>
            </w:r>
            <w:r>
              <w:rPr>
                <w:noProof/>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77" w:history="1">
            <w:r w:rsidR="00014EA0" w:rsidRPr="006524FC">
              <w:rPr>
                <w:rStyle w:val="ad"/>
                <w:noProof/>
              </w:rPr>
              <w:t xml:space="preserve">2.2 </w:t>
            </w:r>
            <w:r w:rsidR="00014EA0" w:rsidRPr="006524FC">
              <w:rPr>
                <w:rStyle w:val="ad"/>
                <w:rFonts w:hint="eastAsia"/>
                <w:noProof/>
              </w:rPr>
              <w:t>评价区环境质量现状</w:t>
            </w:r>
            <w:r w:rsidR="00014EA0">
              <w:rPr>
                <w:noProof/>
                <w:webHidden/>
              </w:rPr>
              <w:tab/>
            </w:r>
            <w:r>
              <w:rPr>
                <w:noProof/>
                <w:webHidden/>
              </w:rPr>
              <w:fldChar w:fldCharType="begin"/>
            </w:r>
            <w:r w:rsidR="00014EA0">
              <w:rPr>
                <w:noProof/>
                <w:webHidden/>
              </w:rPr>
              <w:instrText xml:space="preserve"> PAGEREF _Toc477362377 \h </w:instrText>
            </w:r>
            <w:r>
              <w:rPr>
                <w:noProof/>
                <w:webHidden/>
              </w:rPr>
            </w:r>
            <w:r>
              <w:rPr>
                <w:noProof/>
                <w:webHidden/>
              </w:rPr>
              <w:fldChar w:fldCharType="separate"/>
            </w:r>
            <w:r w:rsidR="00014EA0">
              <w:rPr>
                <w:noProof/>
                <w:webHidden/>
              </w:rPr>
              <w:t>8</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78" w:history="1">
            <w:r w:rsidR="00014EA0" w:rsidRPr="006524FC">
              <w:rPr>
                <w:rStyle w:val="ad"/>
                <w:rFonts w:ascii="Times New Roman" w:hAnsi="Times New Roman"/>
                <w:noProof/>
              </w:rPr>
              <w:t xml:space="preserve">2.2.1 </w:t>
            </w:r>
            <w:r w:rsidR="00014EA0" w:rsidRPr="006524FC">
              <w:rPr>
                <w:rStyle w:val="ad"/>
                <w:rFonts w:ascii="Times New Roman" w:hAnsi="Times New Roman" w:hint="eastAsia"/>
                <w:noProof/>
              </w:rPr>
              <w:t>大气环境质量现状</w:t>
            </w:r>
            <w:r w:rsidR="00014EA0">
              <w:rPr>
                <w:noProof/>
                <w:webHidden/>
              </w:rPr>
              <w:tab/>
            </w:r>
            <w:r>
              <w:rPr>
                <w:noProof/>
                <w:webHidden/>
              </w:rPr>
              <w:fldChar w:fldCharType="begin"/>
            </w:r>
            <w:r w:rsidR="00014EA0">
              <w:rPr>
                <w:noProof/>
                <w:webHidden/>
              </w:rPr>
              <w:instrText xml:space="preserve"> PAGEREF _Toc477362378 \h </w:instrText>
            </w:r>
            <w:r>
              <w:rPr>
                <w:noProof/>
                <w:webHidden/>
              </w:rPr>
            </w:r>
            <w:r>
              <w:rPr>
                <w:noProof/>
                <w:webHidden/>
              </w:rPr>
              <w:fldChar w:fldCharType="separate"/>
            </w:r>
            <w:r w:rsidR="00014EA0">
              <w:rPr>
                <w:noProof/>
                <w:webHidden/>
              </w:rPr>
              <w:t>8</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79" w:history="1">
            <w:r w:rsidR="00014EA0" w:rsidRPr="006524FC">
              <w:rPr>
                <w:rStyle w:val="ad"/>
                <w:rFonts w:ascii="Times New Roman" w:hAnsi="Times New Roman"/>
                <w:noProof/>
              </w:rPr>
              <w:t xml:space="preserve">2.2.2 </w:t>
            </w:r>
            <w:r w:rsidR="00014EA0" w:rsidRPr="006524FC">
              <w:rPr>
                <w:rStyle w:val="ad"/>
                <w:rFonts w:ascii="Times New Roman" w:hAnsi="Times New Roman" w:hint="eastAsia"/>
                <w:noProof/>
              </w:rPr>
              <w:t>地表水环境质量现状</w:t>
            </w:r>
            <w:r w:rsidR="00014EA0">
              <w:rPr>
                <w:noProof/>
                <w:webHidden/>
              </w:rPr>
              <w:tab/>
            </w:r>
            <w:r>
              <w:rPr>
                <w:noProof/>
                <w:webHidden/>
              </w:rPr>
              <w:fldChar w:fldCharType="begin"/>
            </w:r>
            <w:r w:rsidR="00014EA0">
              <w:rPr>
                <w:noProof/>
                <w:webHidden/>
              </w:rPr>
              <w:instrText xml:space="preserve"> PAGEREF _Toc477362379 \h </w:instrText>
            </w:r>
            <w:r>
              <w:rPr>
                <w:noProof/>
                <w:webHidden/>
              </w:rPr>
            </w:r>
            <w:r>
              <w:rPr>
                <w:noProof/>
                <w:webHidden/>
              </w:rPr>
              <w:fldChar w:fldCharType="separate"/>
            </w:r>
            <w:r w:rsidR="00014EA0">
              <w:rPr>
                <w:noProof/>
                <w:webHidden/>
              </w:rPr>
              <w:t>8</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80" w:history="1">
            <w:r w:rsidR="00014EA0" w:rsidRPr="006524FC">
              <w:rPr>
                <w:rStyle w:val="ad"/>
                <w:rFonts w:ascii="Times New Roman" w:hAnsi="Times New Roman"/>
                <w:noProof/>
              </w:rPr>
              <w:t xml:space="preserve">2.2.3 </w:t>
            </w:r>
            <w:r w:rsidR="00014EA0" w:rsidRPr="006524FC">
              <w:rPr>
                <w:rStyle w:val="ad"/>
                <w:rFonts w:ascii="Times New Roman" w:hAnsi="Times New Roman" w:hint="eastAsia"/>
                <w:noProof/>
              </w:rPr>
              <w:t>声环境质量现状</w:t>
            </w:r>
            <w:r w:rsidR="00014EA0">
              <w:rPr>
                <w:noProof/>
                <w:webHidden/>
              </w:rPr>
              <w:tab/>
            </w:r>
            <w:r>
              <w:rPr>
                <w:noProof/>
                <w:webHidden/>
              </w:rPr>
              <w:fldChar w:fldCharType="begin"/>
            </w:r>
            <w:r w:rsidR="00014EA0">
              <w:rPr>
                <w:noProof/>
                <w:webHidden/>
              </w:rPr>
              <w:instrText xml:space="preserve"> PAGEREF _Toc477362380 \h </w:instrText>
            </w:r>
            <w:r>
              <w:rPr>
                <w:noProof/>
                <w:webHidden/>
              </w:rPr>
            </w:r>
            <w:r>
              <w:rPr>
                <w:noProof/>
                <w:webHidden/>
              </w:rPr>
              <w:fldChar w:fldCharType="separate"/>
            </w:r>
            <w:r w:rsidR="00014EA0">
              <w:rPr>
                <w:noProof/>
                <w:webHidden/>
              </w:rPr>
              <w:t>9</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81" w:history="1">
            <w:r w:rsidR="00014EA0" w:rsidRPr="006524FC">
              <w:rPr>
                <w:rStyle w:val="ad"/>
                <w:rFonts w:ascii="Times New Roman" w:hAnsi="Times New Roman"/>
                <w:noProof/>
              </w:rPr>
              <w:t xml:space="preserve">2.2.4 </w:t>
            </w:r>
            <w:r w:rsidR="00014EA0" w:rsidRPr="006524FC">
              <w:rPr>
                <w:rStyle w:val="ad"/>
                <w:rFonts w:ascii="Times New Roman" w:hAnsi="Times New Roman" w:hint="eastAsia"/>
                <w:noProof/>
              </w:rPr>
              <w:t>生态环境质量现状</w:t>
            </w:r>
            <w:r w:rsidR="00014EA0">
              <w:rPr>
                <w:noProof/>
                <w:webHidden/>
              </w:rPr>
              <w:tab/>
            </w:r>
            <w:r>
              <w:rPr>
                <w:noProof/>
                <w:webHidden/>
              </w:rPr>
              <w:fldChar w:fldCharType="begin"/>
            </w:r>
            <w:r w:rsidR="00014EA0">
              <w:rPr>
                <w:noProof/>
                <w:webHidden/>
              </w:rPr>
              <w:instrText xml:space="preserve"> PAGEREF _Toc477362381 \h </w:instrText>
            </w:r>
            <w:r>
              <w:rPr>
                <w:noProof/>
                <w:webHidden/>
              </w:rPr>
            </w:r>
            <w:r>
              <w:rPr>
                <w:noProof/>
                <w:webHidden/>
              </w:rPr>
              <w:fldChar w:fldCharType="separate"/>
            </w:r>
            <w:r w:rsidR="00014EA0">
              <w:rPr>
                <w:noProof/>
                <w:webHidden/>
              </w:rPr>
              <w:t>9</w:t>
            </w:r>
            <w:r>
              <w:rPr>
                <w:noProof/>
                <w:webHidden/>
              </w:rPr>
              <w:fldChar w:fldCharType="end"/>
            </w:r>
          </w:hyperlink>
        </w:p>
        <w:p w:rsidR="00014EA0" w:rsidRDefault="008432E9" w:rsidP="00014EA0">
          <w:pPr>
            <w:pStyle w:val="12"/>
            <w:spacing w:line="312" w:lineRule="auto"/>
            <w:rPr>
              <w:rFonts w:asciiTheme="minorHAnsi" w:eastAsiaTheme="minorEastAsia" w:hAnsiTheme="minorHAnsi" w:cstheme="minorBidi"/>
              <w:sz w:val="21"/>
              <w:szCs w:val="22"/>
            </w:rPr>
          </w:pPr>
          <w:hyperlink w:anchor="_Toc477362382" w:history="1">
            <w:r w:rsidR="00014EA0" w:rsidRPr="006524FC">
              <w:rPr>
                <w:rStyle w:val="ad"/>
              </w:rPr>
              <w:t xml:space="preserve">3 </w:t>
            </w:r>
            <w:r w:rsidR="00014EA0" w:rsidRPr="006524FC">
              <w:rPr>
                <w:rStyle w:val="ad"/>
                <w:rFonts w:hint="eastAsia"/>
              </w:rPr>
              <w:t>环境影响预测及拟采取的主要措施与效果</w:t>
            </w:r>
            <w:r w:rsidR="00014EA0">
              <w:rPr>
                <w:webHidden/>
              </w:rPr>
              <w:tab/>
            </w:r>
            <w:r>
              <w:rPr>
                <w:webHidden/>
              </w:rPr>
              <w:fldChar w:fldCharType="begin"/>
            </w:r>
            <w:r w:rsidR="00014EA0">
              <w:rPr>
                <w:webHidden/>
              </w:rPr>
              <w:instrText xml:space="preserve"> PAGEREF _Toc477362382 \h </w:instrText>
            </w:r>
            <w:r>
              <w:rPr>
                <w:webHidden/>
              </w:rPr>
            </w:r>
            <w:r>
              <w:rPr>
                <w:webHidden/>
              </w:rPr>
              <w:fldChar w:fldCharType="separate"/>
            </w:r>
            <w:r w:rsidR="00014EA0">
              <w:rPr>
                <w:webHidden/>
              </w:rPr>
              <w:t>9</w:t>
            </w:r>
            <w:r>
              <w:rPr>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83" w:history="1">
            <w:r w:rsidR="00014EA0" w:rsidRPr="006524FC">
              <w:rPr>
                <w:rStyle w:val="ad"/>
                <w:noProof/>
              </w:rPr>
              <w:t xml:space="preserve">3.1 </w:t>
            </w:r>
            <w:r w:rsidR="00014EA0" w:rsidRPr="006524FC">
              <w:rPr>
                <w:rStyle w:val="ad"/>
                <w:rFonts w:hint="eastAsia"/>
                <w:noProof/>
              </w:rPr>
              <w:t>主要污染源分析</w:t>
            </w:r>
            <w:r w:rsidR="00014EA0">
              <w:rPr>
                <w:noProof/>
                <w:webHidden/>
              </w:rPr>
              <w:tab/>
            </w:r>
            <w:r>
              <w:rPr>
                <w:noProof/>
                <w:webHidden/>
              </w:rPr>
              <w:fldChar w:fldCharType="begin"/>
            </w:r>
            <w:r w:rsidR="00014EA0">
              <w:rPr>
                <w:noProof/>
                <w:webHidden/>
              </w:rPr>
              <w:instrText xml:space="preserve"> PAGEREF _Toc477362383 \h </w:instrText>
            </w:r>
            <w:r>
              <w:rPr>
                <w:noProof/>
                <w:webHidden/>
              </w:rPr>
            </w:r>
            <w:r>
              <w:rPr>
                <w:noProof/>
                <w:webHidden/>
              </w:rPr>
              <w:fldChar w:fldCharType="separate"/>
            </w:r>
            <w:r w:rsidR="00014EA0">
              <w:rPr>
                <w:noProof/>
                <w:webHidden/>
              </w:rPr>
              <w:t>9</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84" w:history="1">
            <w:r w:rsidR="00014EA0" w:rsidRPr="006524FC">
              <w:rPr>
                <w:rStyle w:val="ad"/>
                <w:rFonts w:ascii="Times New Roman" w:hAnsi="Times New Roman"/>
                <w:noProof/>
              </w:rPr>
              <w:t xml:space="preserve">3.1.1 </w:t>
            </w:r>
            <w:r w:rsidR="00014EA0" w:rsidRPr="006524FC">
              <w:rPr>
                <w:rStyle w:val="ad"/>
                <w:rFonts w:ascii="Times New Roman" w:hAnsi="Times New Roman" w:hint="eastAsia"/>
                <w:noProof/>
              </w:rPr>
              <w:t>大气污染源</w:t>
            </w:r>
            <w:r w:rsidR="00014EA0">
              <w:rPr>
                <w:noProof/>
                <w:webHidden/>
              </w:rPr>
              <w:tab/>
            </w:r>
            <w:r>
              <w:rPr>
                <w:noProof/>
                <w:webHidden/>
              </w:rPr>
              <w:fldChar w:fldCharType="begin"/>
            </w:r>
            <w:r w:rsidR="00014EA0">
              <w:rPr>
                <w:noProof/>
                <w:webHidden/>
              </w:rPr>
              <w:instrText xml:space="preserve"> PAGEREF _Toc477362384 \h </w:instrText>
            </w:r>
            <w:r>
              <w:rPr>
                <w:noProof/>
                <w:webHidden/>
              </w:rPr>
            </w:r>
            <w:r>
              <w:rPr>
                <w:noProof/>
                <w:webHidden/>
              </w:rPr>
              <w:fldChar w:fldCharType="separate"/>
            </w:r>
            <w:r w:rsidR="00014EA0">
              <w:rPr>
                <w:noProof/>
                <w:webHidden/>
              </w:rPr>
              <w:t>9</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85" w:history="1">
            <w:r w:rsidR="00014EA0" w:rsidRPr="006524FC">
              <w:rPr>
                <w:rStyle w:val="ad"/>
                <w:rFonts w:ascii="Times New Roman" w:hAnsi="Times New Roman"/>
                <w:noProof/>
              </w:rPr>
              <w:t xml:space="preserve">3.1.2 </w:t>
            </w:r>
            <w:r w:rsidR="00014EA0" w:rsidRPr="006524FC">
              <w:rPr>
                <w:rStyle w:val="ad"/>
                <w:rFonts w:ascii="Times New Roman" w:hAnsi="Times New Roman" w:hint="eastAsia"/>
                <w:noProof/>
              </w:rPr>
              <w:t>噪声源</w:t>
            </w:r>
            <w:r w:rsidR="00014EA0">
              <w:rPr>
                <w:noProof/>
                <w:webHidden/>
              </w:rPr>
              <w:tab/>
            </w:r>
            <w:r>
              <w:rPr>
                <w:noProof/>
                <w:webHidden/>
              </w:rPr>
              <w:fldChar w:fldCharType="begin"/>
            </w:r>
            <w:r w:rsidR="00014EA0">
              <w:rPr>
                <w:noProof/>
                <w:webHidden/>
              </w:rPr>
              <w:instrText xml:space="preserve"> PAGEREF _Toc477362385 \h </w:instrText>
            </w:r>
            <w:r>
              <w:rPr>
                <w:noProof/>
                <w:webHidden/>
              </w:rPr>
            </w:r>
            <w:r>
              <w:rPr>
                <w:noProof/>
                <w:webHidden/>
              </w:rPr>
              <w:fldChar w:fldCharType="separate"/>
            </w:r>
            <w:r w:rsidR="00014EA0">
              <w:rPr>
                <w:noProof/>
                <w:webHidden/>
              </w:rPr>
              <w:t>13</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86" w:history="1">
            <w:r w:rsidR="00014EA0" w:rsidRPr="006524FC">
              <w:rPr>
                <w:rStyle w:val="ad"/>
                <w:rFonts w:ascii="Times New Roman" w:hAnsi="Times New Roman"/>
                <w:noProof/>
              </w:rPr>
              <w:t xml:space="preserve">3.1.3 </w:t>
            </w:r>
            <w:r w:rsidR="00014EA0" w:rsidRPr="006524FC">
              <w:rPr>
                <w:rStyle w:val="ad"/>
                <w:rFonts w:ascii="Times New Roman" w:hAnsi="Times New Roman" w:hint="eastAsia"/>
                <w:noProof/>
              </w:rPr>
              <w:t>水污染源</w:t>
            </w:r>
            <w:r w:rsidR="00014EA0">
              <w:rPr>
                <w:noProof/>
                <w:webHidden/>
              </w:rPr>
              <w:tab/>
            </w:r>
            <w:r>
              <w:rPr>
                <w:noProof/>
                <w:webHidden/>
              </w:rPr>
              <w:fldChar w:fldCharType="begin"/>
            </w:r>
            <w:r w:rsidR="00014EA0">
              <w:rPr>
                <w:noProof/>
                <w:webHidden/>
              </w:rPr>
              <w:instrText xml:space="preserve"> PAGEREF _Toc477362386 \h </w:instrText>
            </w:r>
            <w:r>
              <w:rPr>
                <w:noProof/>
                <w:webHidden/>
              </w:rPr>
            </w:r>
            <w:r>
              <w:rPr>
                <w:noProof/>
                <w:webHidden/>
              </w:rPr>
              <w:fldChar w:fldCharType="separate"/>
            </w:r>
            <w:r w:rsidR="00014EA0">
              <w:rPr>
                <w:noProof/>
                <w:webHidden/>
              </w:rPr>
              <w:t>14</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87" w:history="1">
            <w:r w:rsidR="00014EA0" w:rsidRPr="006524FC">
              <w:rPr>
                <w:rStyle w:val="ad"/>
                <w:rFonts w:ascii="Times New Roman" w:hAnsi="Times New Roman"/>
                <w:noProof/>
              </w:rPr>
              <w:t xml:space="preserve">3.1.4 </w:t>
            </w:r>
            <w:r w:rsidR="00014EA0" w:rsidRPr="006524FC">
              <w:rPr>
                <w:rStyle w:val="ad"/>
                <w:rFonts w:ascii="Times New Roman" w:hAnsi="Times New Roman" w:hint="eastAsia"/>
                <w:noProof/>
              </w:rPr>
              <w:t>固体废物污染源</w:t>
            </w:r>
            <w:r w:rsidR="00014EA0">
              <w:rPr>
                <w:noProof/>
                <w:webHidden/>
              </w:rPr>
              <w:tab/>
            </w:r>
            <w:r>
              <w:rPr>
                <w:noProof/>
                <w:webHidden/>
              </w:rPr>
              <w:fldChar w:fldCharType="begin"/>
            </w:r>
            <w:r w:rsidR="00014EA0">
              <w:rPr>
                <w:noProof/>
                <w:webHidden/>
              </w:rPr>
              <w:instrText xml:space="preserve"> PAGEREF _Toc477362387 \h </w:instrText>
            </w:r>
            <w:r>
              <w:rPr>
                <w:noProof/>
                <w:webHidden/>
              </w:rPr>
            </w:r>
            <w:r>
              <w:rPr>
                <w:noProof/>
                <w:webHidden/>
              </w:rPr>
              <w:fldChar w:fldCharType="separate"/>
            </w:r>
            <w:r w:rsidR="00014EA0">
              <w:rPr>
                <w:noProof/>
                <w:webHidden/>
              </w:rPr>
              <w:t>15</w:t>
            </w:r>
            <w:r>
              <w:rPr>
                <w:noProof/>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88" w:history="1">
            <w:r w:rsidR="00014EA0" w:rsidRPr="006524FC">
              <w:rPr>
                <w:rStyle w:val="ad"/>
                <w:noProof/>
              </w:rPr>
              <w:t xml:space="preserve">3.2 </w:t>
            </w:r>
            <w:r w:rsidR="00014EA0" w:rsidRPr="006524FC">
              <w:rPr>
                <w:rStyle w:val="ad"/>
                <w:rFonts w:hint="eastAsia"/>
                <w:noProof/>
              </w:rPr>
              <w:t>环境保护目标</w:t>
            </w:r>
            <w:r w:rsidR="00014EA0">
              <w:rPr>
                <w:noProof/>
                <w:webHidden/>
              </w:rPr>
              <w:tab/>
            </w:r>
            <w:r>
              <w:rPr>
                <w:noProof/>
                <w:webHidden/>
              </w:rPr>
              <w:fldChar w:fldCharType="begin"/>
            </w:r>
            <w:r w:rsidR="00014EA0">
              <w:rPr>
                <w:noProof/>
                <w:webHidden/>
              </w:rPr>
              <w:instrText xml:space="preserve"> PAGEREF _Toc477362388 \h </w:instrText>
            </w:r>
            <w:r>
              <w:rPr>
                <w:noProof/>
                <w:webHidden/>
              </w:rPr>
            </w:r>
            <w:r>
              <w:rPr>
                <w:noProof/>
                <w:webHidden/>
              </w:rPr>
              <w:fldChar w:fldCharType="separate"/>
            </w:r>
            <w:r w:rsidR="00014EA0">
              <w:rPr>
                <w:noProof/>
                <w:webHidden/>
              </w:rPr>
              <w:t>15</w:t>
            </w:r>
            <w:r>
              <w:rPr>
                <w:noProof/>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89" w:history="1">
            <w:r w:rsidR="00014EA0" w:rsidRPr="006524FC">
              <w:rPr>
                <w:rStyle w:val="ad"/>
                <w:noProof/>
              </w:rPr>
              <w:t xml:space="preserve">3.3 </w:t>
            </w:r>
            <w:r w:rsidR="00014EA0" w:rsidRPr="006524FC">
              <w:rPr>
                <w:rStyle w:val="ad"/>
                <w:rFonts w:hint="eastAsia"/>
                <w:noProof/>
              </w:rPr>
              <w:t>主要环境影响预测评价结果</w:t>
            </w:r>
            <w:r w:rsidR="00014EA0">
              <w:rPr>
                <w:noProof/>
                <w:webHidden/>
              </w:rPr>
              <w:tab/>
            </w:r>
            <w:r>
              <w:rPr>
                <w:noProof/>
                <w:webHidden/>
              </w:rPr>
              <w:fldChar w:fldCharType="begin"/>
            </w:r>
            <w:r w:rsidR="00014EA0">
              <w:rPr>
                <w:noProof/>
                <w:webHidden/>
              </w:rPr>
              <w:instrText xml:space="preserve"> PAGEREF _Toc477362389 \h </w:instrText>
            </w:r>
            <w:r>
              <w:rPr>
                <w:noProof/>
                <w:webHidden/>
              </w:rPr>
            </w:r>
            <w:r>
              <w:rPr>
                <w:noProof/>
                <w:webHidden/>
              </w:rPr>
              <w:fldChar w:fldCharType="separate"/>
            </w:r>
            <w:r w:rsidR="00014EA0">
              <w:rPr>
                <w:noProof/>
                <w:webHidden/>
              </w:rPr>
              <w:t>18</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0" w:history="1">
            <w:r w:rsidR="00014EA0" w:rsidRPr="006524FC">
              <w:rPr>
                <w:rStyle w:val="ad"/>
                <w:rFonts w:ascii="Times New Roman" w:hAnsi="Times New Roman"/>
                <w:noProof/>
              </w:rPr>
              <w:t xml:space="preserve">3.3.1 </w:t>
            </w:r>
            <w:r w:rsidR="00014EA0" w:rsidRPr="006524FC">
              <w:rPr>
                <w:rStyle w:val="ad"/>
                <w:rFonts w:ascii="Times New Roman" w:hAnsi="Times New Roman" w:hint="eastAsia"/>
                <w:noProof/>
              </w:rPr>
              <w:t>大气环境影响预测评价</w:t>
            </w:r>
            <w:r w:rsidR="00014EA0">
              <w:rPr>
                <w:noProof/>
                <w:webHidden/>
              </w:rPr>
              <w:tab/>
            </w:r>
            <w:r>
              <w:rPr>
                <w:noProof/>
                <w:webHidden/>
              </w:rPr>
              <w:fldChar w:fldCharType="begin"/>
            </w:r>
            <w:r w:rsidR="00014EA0">
              <w:rPr>
                <w:noProof/>
                <w:webHidden/>
              </w:rPr>
              <w:instrText xml:space="preserve"> PAGEREF _Toc477362390 \h </w:instrText>
            </w:r>
            <w:r>
              <w:rPr>
                <w:noProof/>
                <w:webHidden/>
              </w:rPr>
            </w:r>
            <w:r>
              <w:rPr>
                <w:noProof/>
                <w:webHidden/>
              </w:rPr>
              <w:fldChar w:fldCharType="separate"/>
            </w:r>
            <w:r w:rsidR="00014EA0">
              <w:rPr>
                <w:noProof/>
                <w:webHidden/>
              </w:rPr>
              <w:t>18</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1" w:history="1">
            <w:r w:rsidR="00014EA0" w:rsidRPr="006524FC">
              <w:rPr>
                <w:rStyle w:val="ad"/>
                <w:rFonts w:ascii="Times New Roman" w:hAnsi="Times New Roman"/>
                <w:noProof/>
              </w:rPr>
              <w:t xml:space="preserve">3.3.2 </w:t>
            </w:r>
            <w:r w:rsidR="00014EA0" w:rsidRPr="006524FC">
              <w:rPr>
                <w:rStyle w:val="ad"/>
                <w:rFonts w:ascii="Times New Roman" w:hAnsi="Times New Roman" w:hint="eastAsia"/>
                <w:noProof/>
              </w:rPr>
              <w:t>声环境影响预测评价</w:t>
            </w:r>
            <w:r w:rsidR="00014EA0">
              <w:rPr>
                <w:noProof/>
                <w:webHidden/>
              </w:rPr>
              <w:tab/>
            </w:r>
            <w:r>
              <w:rPr>
                <w:noProof/>
                <w:webHidden/>
              </w:rPr>
              <w:fldChar w:fldCharType="begin"/>
            </w:r>
            <w:r w:rsidR="00014EA0">
              <w:rPr>
                <w:noProof/>
                <w:webHidden/>
              </w:rPr>
              <w:instrText xml:space="preserve"> PAGEREF _Toc477362391 \h </w:instrText>
            </w:r>
            <w:r>
              <w:rPr>
                <w:noProof/>
                <w:webHidden/>
              </w:rPr>
            </w:r>
            <w:r>
              <w:rPr>
                <w:noProof/>
                <w:webHidden/>
              </w:rPr>
              <w:fldChar w:fldCharType="separate"/>
            </w:r>
            <w:r w:rsidR="00014EA0">
              <w:rPr>
                <w:noProof/>
                <w:webHidden/>
              </w:rPr>
              <w:t>18</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2" w:history="1">
            <w:r w:rsidR="00014EA0" w:rsidRPr="006524FC">
              <w:rPr>
                <w:rStyle w:val="ad"/>
                <w:rFonts w:ascii="Times New Roman" w:hAnsi="Times New Roman"/>
                <w:noProof/>
              </w:rPr>
              <w:t xml:space="preserve">3.3.3 </w:t>
            </w:r>
            <w:r w:rsidR="00014EA0" w:rsidRPr="006524FC">
              <w:rPr>
                <w:rStyle w:val="ad"/>
                <w:rFonts w:ascii="Times New Roman" w:hAnsi="Times New Roman" w:hint="eastAsia"/>
                <w:noProof/>
              </w:rPr>
              <w:t>地表水环境影响分析</w:t>
            </w:r>
            <w:r w:rsidR="00014EA0">
              <w:rPr>
                <w:noProof/>
                <w:webHidden/>
              </w:rPr>
              <w:tab/>
            </w:r>
            <w:r>
              <w:rPr>
                <w:noProof/>
                <w:webHidden/>
              </w:rPr>
              <w:fldChar w:fldCharType="begin"/>
            </w:r>
            <w:r w:rsidR="00014EA0">
              <w:rPr>
                <w:noProof/>
                <w:webHidden/>
              </w:rPr>
              <w:instrText xml:space="preserve"> PAGEREF _Toc477362392 \h </w:instrText>
            </w:r>
            <w:r>
              <w:rPr>
                <w:noProof/>
                <w:webHidden/>
              </w:rPr>
            </w:r>
            <w:r>
              <w:rPr>
                <w:noProof/>
                <w:webHidden/>
              </w:rPr>
              <w:fldChar w:fldCharType="separate"/>
            </w:r>
            <w:r w:rsidR="00014EA0">
              <w:rPr>
                <w:noProof/>
                <w:webHidden/>
              </w:rPr>
              <w:t>19</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3" w:history="1">
            <w:r w:rsidR="00014EA0" w:rsidRPr="006524FC">
              <w:rPr>
                <w:rStyle w:val="ad"/>
                <w:rFonts w:ascii="Times New Roman" w:hAnsi="Times New Roman"/>
                <w:noProof/>
              </w:rPr>
              <w:t xml:space="preserve">3.3.4 </w:t>
            </w:r>
            <w:r w:rsidR="00014EA0" w:rsidRPr="006524FC">
              <w:rPr>
                <w:rStyle w:val="ad"/>
                <w:rFonts w:ascii="Times New Roman" w:hAnsi="Times New Roman" w:hint="eastAsia"/>
                <w:noProof/>
              </w:rPr>
              <w:t>固体废物环境影响分析</w:t>
            </w:r>
            <w:r w:rsidR="00014EA0">
              <w:rPr>
                <w:noProof/>
                <w:webHidden/>
              </w:rPr>
              <w:tab/>
            </w:r>
            <w:r>
              <w:rPr>
                <w:noProof/>
                <w:webHidden/>
              </w:rPr>
              <w:fldChar w:fldCharType="begin"/>
            </w:r>
            <w:r w:rsidR="00014EA0">
              <w:rPr>
                <w:noProof/>
                <w:webHidden/>
              </w:rPr>
              <w:instrText xml:space="preserve"> PAGEREF _Toc477362393 \h </w:instrText>
            </w:r>
            <w:r>
              <w:rPr>
                <w:noProof/>
                <w:webHidden/>
              </w:rPr>
            </w:r>
            <w:r>
              <w:rPr>
                <w:noProof/>
                <w:webHidden/>
              </w:rPr>
              <w:fldChar w:fldCharType="separate"/>
            </w:r>
            <w:r w:rsidR="00014EA0">
              <w:rPr>
                <w:noProof/>
                <w:webHidden/>
              </w:rPr>
              <w:t>20</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4" w:history="1">
            <w:r w:rsidR="00014EA0" w:rsidRPr="006524FC">
              <w:rPr>
                <w:rStyle w:val="ad"/>
                <w:noProof/>
              </w:rPr>
              <w:t xml:space="preserve">3.3.5 </w:t>
            </w:r>
            <w:r w:rsidR="00014EA0" w:rsidRPr="006524FC">
              <w:rPr>
                <w:rStyle w:val="ad"/>
                <w:rFonts w:hint="eastAsia"/>
                <w:noProof/>
              </w:rPr>
              <w:t>环境风险分析</w:t>
            </w:r>
            <w:r w:rsidR="00014EA0">
              <w:rPr>
                <w:noProof/>
                <w:webHidden/>
              </w:rPr>
              <w:tab/>
            </w:r>
            <w:r>
              <w:rPr>
                <w:noProof/>
                <w:webHidden/>
              </w:rPr>
              <w:fldChar w:fldCharType="begin"/>
            </w:r>
            <w:r w:rsidR="00014EA0">
              <w:rPr>
                <w:noProof/>
                <w:webHidden/>
              </w:rPr>
              <w:instrText xml:space="preserve"> PAGEREF _Toc477362394 \h </w:instrText>
            </w:r>
            <w:r>
              <w:rPr>
                <w:noProof/>
                <w:webHidden/>
              </w:rPr>
            </w:r>
            <w:r>
              <w:rPr>
                <w:noProof/>
                <w:webHidden/>
              </w:rPr>
              <w:fldChar w:fldCharType="separate"/>
            </w:r>
            <w:r w:rsidR="00014EA0">
              <w:rPr>
                <w:noProof/>
                <w:webHidden/>
              </w:rPr>
              <w:t>20</w:t>
            </w:r>
            <w:r>
              <w:rPr>
                <w:noProof/>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395" w:history="1">
            <w:r w:rsidR="00014EA0" w:rsidRPr="006524FC">
              <w:rPr>
                <w:rStyle w:val="ad"/>
                <w:noProof/>
              </w:rPr>
              <w:t xml:space="preserve">3.4 </w:t>
            </w:r>
            <w:r w:rsidR="00014EA0" w:rsidRPr="006524FC">
              <w:rPr>
                <w:rStyle w:val="ad"/>
                <w:rFonts w:hint="eastAsia"/>
                <w:noProof/>
              </w:rPr>
              <w:t>污染防治措施及其效果</w:t>
            </w:r>
            <w:r w:rsidR="00014EA0">
              <w:rPr>
                <w:noProof/>
                <w:webHidden/>
              </w:rPr>
              <w:tab/>
            </w:r>
            <w:r>
              <w:rPr>
                <w:noProof/>
                <w:webHidden/>
              </w:rPr>
              <w:fldChar w:fldCharType="begin"/>
            </w:r>
            <w:r w:rsidR="00014EA0">
              <w:rPr>
                <w:noProof/>
                <w:webHidden/>
              </w:rPr>
              <w:instrText xml:space="preserve"> PAGEREF _Toc477362395 \h </w:instrText>
            </w:r>
            <w:r>
              <w:rPr>
                <w:noProof/>
                <w:webHidden/>
              </w:rPr>
            </w:r>
            <w:r>
              <w:rPr>
                <w:noProof/>
                <w:webHidden/>
              </w:rPr>
              <w:fldChar w:fldCharType="separate"/>
            </w:r>
            <w:r w:rsidR="00014EA0">
              <w:rPr>
                <w:noProof/>
                <w:webHidden/>
              </w:rPr>
              <w:t>21</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6" w:history="1">
            <w:r w:rsidR="00014EA0" w:rsidRPr="006524FC">
              <w:rPr>
                <w:rStyle w:val="ad"/>
                <w:rFonts w:ascii="Times New Roman" w:hAnsi="Times New Roman"/>
                <w:noProof/>
              </w:rPr>
              <w:t xml:space="preserve">3.4.1 </w:t>
            </w:r>
            <w:r w:rsidR="00014EA0" w:rsidRPr="006524FC">
              <w:rPr>
                <w:rStyle w:val="ad"/>
                <w:rFonts w:ascii="Times New Roman" w:hAnsi="Times New Roman" w:hint="eastAsia"/>
                <w:noProof/>
              </w:rPr>
              <w:t>大气污染防治措施</w:t>
            </w:r>
            <w:r w:rsidR="00014EA0">
              <w:rPr>
                <w:noProof/>
                <w:webHidden/>
              </w:rPr>
              <w:tab/>
            </w:r>
            <w:r>
              <w:rPr>
                <w:noProof/>
                <w:webHidden/>
              </w:rPr>
              <w:fldChar w:fldCharType="begin"/>
            </w:r>
            <w:r w:rsidR="00014EA0">
              <w:rPr>
                <w:noProof/>
                <w:webHidden/>
              </w:rPr>
              <w:instrText xml:space="preserve"> PAGEREF _Toc477362396 \h </w:instrText>
            </w:r>
            <w:r>
              <w:rPr>
                <w:noProof/>
                <w:webHidden/>
              </w:rPr>
            </w:r>
            <w:r>
              <w:rPr>
                <w:noProof/>
                <w:webHidden/>
              </w:rPr>
              <w:fldChar w:fldCharType="separate"/>
            </w:r>
            <w:r w:rsidR="00014EA0">
              <w:rPr>
                <w:noProof/>
                <w:webHidden/>
              </w:rPr>
              <w:t>21</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7" w:history="1">
            <w:r w:rsidR="00014EA0" w:rsidRPr="006524FC">
              <w:rPr>
                <w:rStyle w:val="ad"/>
                <w:noProof/>
              </w:rPr>
              <w:t xml:space="preserve">3.4.2 </w:t>
            </w:r>
            <w:r w:rsidR="00014EA0" w:rsidRPr="006524FC">
              <w:rPr>
                <w:rStyle w:val="ad"/>
                <w:rFonts w:hint="eastAsia"/>
                <w:noProof/>
              </w:rPr>
              <w:t>噪声防治措施</w:t>
            </w:r>
            <w:r w:rsidR="00014EA0">
              <w:rPr>
                <w:noProof/>
                <w:webHidden/>
              </w:rPr>
              <w:tab/>
            </w:r>
            <w:r>
              <w:rPr>
                <w:noProof/>
                <w:webHidden/>
              </w:rPr>
              <w:fldChar w:fldCharType="begin"/>
            </w:r>
            <w:r w:rsidR="00014EA0">
              <w:rPr>
                <w:noProof/>
                <w:webHidden/>
              </w:rPr>
              <w:instrText xml:space="preserve"> PAGEREF _Toc477362397 \h </w:instrText>
            </w:r>
            <w:r>
              <w:rPr>
                <w:noProof/>
                <w:webHidden/>
              </w:rPr>
            </w:r>
            <w:r>
              <w:rPr>
                <w:noProof/>
                <w:webHidden/>
              </w:rPr>
              <w:fldChar w:fldCharType="separate"/>
            </w:r>
            <w:r w:rsidR="00014EA0">
              <w:rPr>
                <w:noProof/>
                <w:webHidden/>
              </w:rPr>
              <w:t>22</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8" w:history="1">
            <w:r w:rsidR="00014EA0" w:rsidRPr="006524FC">
              <w:rPr>
                <w:rStyle w:val="ad"/>
                <w:rFonts w:ascii="Times New Roman" w:hAnsi="Times New Roman"/>
                <w:noProof/>
              </w:rPr>
              <w:t xml:space="preserve">3.4.3 </w:t>
            </w:r>
            <w:r w:rsidR="00014EA0" w:rsidRPr="006524FC">
              <w:rPr>
                <w:rStyle w:val="ad"/>
                <w:rFonts w:ascii="Times New Roman" w:hAnsi="Times New Roman" w:hint="eastAsia"/>
                <w:noProof/>
              </w:rPr>
              <w:t>水污染防治措施</w:t>
            </w:r>
            <w:r w:rsidR="00014EA0">
              <w:rPr>
                <w:noProof/>
                <w:webHidden/>
              </w:rPr>
              <w:tab/>
            </w:r>
            <w:r>
              <w:rPr>
                <w:noProof/>
                <w:webHidden/>
              </w:rPr>
              <w:fldChar w:fldCharType="begin"/>
            </w:r>
            <w:r w:rsidR="00014EA0">
              <w:rPr>
                <w:noProof/>
                <w:webHidden/>
              </w:rPr>
              <w:instrText xml:space="preserve"> PAGEREF _Toc477362398 \h </w:instrText>
            </w:r>
            <w:r>
              <w:rPr>
                <w:noProof/>
                <w:webHidden/>
              </w:rPr>
            </w:r>
            <w:r>
              <w:rPr>
                <w:noProof/>
                <w:webHidden/>
              </w:rPr>
              <w:fldChar w:fldCharType="separate"/>
            </w:r>
            <w:r w:rsidR="00014EA0">
              <w:rPr>
                <w:noProof/>
                <w:webHidden/>
              </w:rPr>
              <w:t>22</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399" w:history="1">
            <w:r w:rsidR="00014EA0" w:rsidRPr="006524FC">
              <w:rPr>
                <w:rStyle w:val="ad"/>
                <w:rFonts w:ascii="Times New Roman" w:hAnsi="Times New Roman"/>
                <w:noProof/>
              </w:rPr>
              <w:t xml:space="preserve">3.4.3 </w:t>
            </w:r>
            <w:r w:rsidR="00014EA0" w:rsidRPr="006524FC">
              <w:rPr>
                <w:rStyle w:val="ad"/>
                <w:rFonts w:ascii="Times New Roman" w:hAnsi="Times New Roman" w:hint="eastAsia"/>
                <w:noProof/>
              </w:rPr>
              <w:t>固体废物污染防治措施</w:t>
            </w:r>
            <w:r w:rsidR="00014EA0">
              <w:rPr>
                <w:noProof/>
                <w:webHidden/>
              </w:rPr>
              <w:tab/>
            </w:r>
            <w:r>
              <w:rPr>
                <w:noProof/>
                <w:webHidden/>
              </w:rPr>
              <w:fldChar w:fldCharType="begin"/>
            </w:r>
            <w:r w:rsidR="00014EA0">
              <w:rPr>
                <w:noProof/>
                <w:webHidden/>
              </w:rPr>
              <w:instrText xml:space="preserve"> PAGEREF _Toc477362399 \h </w:instrText>
            </w:r>
            <w:r>
              <w:rPr>
                <w:noProof/>
                <w:webHidden/>
              </w:rPr>
            </w:r>
            <w:r>
              <w:rPr>
                <w:noProof/>
                <w:webHidden/>
              </w:rPr>
              <w:fldChar w:fldCharType="separate"/>
            </w:r>
            <w:r w:rsidR="00014EA0">
              <w:rPr>
                <w:noProof/>
                <w:webHidden/>
              </w:rPr>
              <w:t>23</w:t>
            </w:r>
            <w:r>
              <w:rPr>
                <w:noProof/>
                <w:webHidden/>
              </w:rPr>
              <w:fldChar w:fldCharType="end"/>
            </w:r>
          </w:hyperlink>
        </w:p>
        <w:p w:rsidR="00014EA0" w:rsidRDefault="008432E9" w:rsidP="00014EA0">
          <w:pPr>
            <w:pStyle w:val="30"/>
            <w:tabs>
              <w:tab w:val="right" w:leader="dot" w:pos="8296"/>
            </w:tabs>
            <w:spacing w:line="312" w:lineRule="auto"/>
            <w:ind w:left="960" w:firstLineChars="0" w:firstLine="0"/>
            <w:rPr>
              <w:rFonts w:asciiTheme="minorHAnsi" w:eastAsiaTheme="minorEastAsia" w:hAnsiTheme="minorHAnsi" w:cstheme="minorBidi"/>
              <w:noProof/>
              <w:sz w:val="21"/>
            </w:rPr>
          </w:pPr>
          <w:hyperlink w:anchor="_Toc477362400" w:history="1">
            <w:r w:rsidR="00014EA0" w:rsidRPr="006524FC">
              <w:rPr>
                <w:rStyle w:val="ad"/>
                <w:noProof/>
              </w:rPr>
              <w:t xml:space="preserve">3.4.5 </w:t>
            </w:r>
            <w:r w:rsidR="00014EA0" w:rsidRPr="006524FC">
              <w:rPr>
                <w:rStyle w:val="ad"/>
                <w:rFonts w:hint="eastAsia"/>
                <w:noProof/>
              </w:rPr>
              <w:t>水土保持措施</w:t>
            </w:r>
            <w:r w:rsidR="00014EA0">
              <w:rPr>
                <w:noProof/>
                <w:webHidden/>
              </w:rPr>
              <w:tab/>
            </w:r>
            <w:r>
              <w:rPr>
                <w:noProof/>
                <w:webHidden/>
              </w:rPr>
              <w:fldChar w:fldCharType="begin"/>
            </w:r>
            <w:r w:rsidR="00014EA0">
              <w:rPr>
                <w:noProof/>
                <w:webHidden/>
              </w:rPr>
              <w:instrText xml:space="preserve"> PAGEREF _Toc477362400 \h </w:instrText>
            </w:r>
            <w:r>
              <w:rPr>
                <w:noProof/>
                <w:webHidden/>
              </w:rPr>
            </w:r>
            <w:r>
              <w:rPr>
                <w:noProof/>
                <w:webHidden/>
              </w:rPr>
              <w:fldChar w:fldCharType="separate"/>
            </w:r>
            <w:r w:rsidR="00014EA0">
              <w:rPr>
                <w:noProof/>
                <w:webHidden/>
              </w:rPr>
              <w:t>23</w:t>
            </w:r>
            <w:r>
              <w:rPr>
                <w:noProof/>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401" w:history="1">
            <w:r w:rsidR="00014EA0" w:rsidRPr="006524FC">
              <w:rPr>
                <w:rStyle w:val="ad"/>
                <w:noProof/>
              </w:rPr>
              <w:t xml:space="preserve">3.5 </w:t>
            </w:r>
            <w:r w:rsidR="00014EA0" w:rsidRPr="006524FC">
              <w:rPr>
                <w:rStyle w:val="ad"/>
                <w:rFonts w:hint="eastAsia"/>
                <w:noProof/>
              </w:rPr>
              <w:t>环境影响经济损益分析结果</w:t>
            </w:r>
            <w:r w:rsidR="00014EA0">
              <w:rPr>
                <w:noProof/>
                <w:webHidden/>
              </w:rPr>
              <w:tab/>
            </w:r>
            <w:r>
              <w:rPr>
                <w:noProof/>
                <w:webHidden/>
              </w:rPr>
              <w:fldChar w:fldCharType="begin"/>
            </w:r>
            <w:r w:rsidR="00014EA0">
              <w:rPr>
                <w:noProof/>
                <w:webHidden/>
              </w:rPr>
              <w:instrText xml:space="preserve"> PAGEREF _Toc477362401 \h </w:instrText>
            </w:r>
            <w:r>
              <w:rPr>
                <w:noProof/>
                <w:webHidden/>
              </w:rPr>
            </w:r>
            <w:r>
              <w:rPr>
                <w:noProof/>
                <w:webHidden/>
              </w:rPr>
              <w:fldChar w:fldCharType="separate"/>
            </w:r>
            <w:r w:rsidR="00014EA0">
              <w:rPr>
                <w:noProof/>
                <w:webHidden/>
              </w:rPr>
              <w:t>24</w:t>
            </w:r>
            <w:r>
              <w:rPr>
                <w:noProof/>
                <w:webHidden/>
              </w:rPr>
              <w:fldChar w:fldCharType="end"/>
            </w:r>
          </w:hyperlink>
        </w:p>
        <w:p w:rsidR="00014EA0" w:rsidRDefault="008432E9" w:rsidP="00014EA0">
          <w:pPr>
            <w:pStyle w:val="20"/>
            <w:tabs>
              <w:tab w:val="right" w:leader="dot" w:pos="8296"/>
            </w:tabs>
            <w:spacing w:line="312" w:lineRule="auto"/>
            <w:ind w:left="480" w:firstLineChars="0" w:firstLine="0"/>
            <w:rPr>
              <w:rFonts w:asciiTheme="minorHAnsi" w:eastAsiaTheme="minorEastAsia" w:hAnsiTheme="minorHAnsi" w:cstheme="minorBidi"/>
              <w:noProof/>
              <w:sz w:val="21"/>
            </w:rPr>
          </w:pPr>
          <w:hyperlink w:anchor="_Toc477362402" w:history="1">
            <w:r w:rsidR="00014EA0" w:rsidRPr="006524FC">
              <w:rPr>
                <w:rStyle w:val="ad"/>
                <w:noProof/>
              </w:rPr>
              <w:t xml:space="preserve">3.6 </w:t>
            </w:r>
            <w:r w:rsidR="00014EA0" w:rsidRPr="006524FC">
              <w:rPr>
                <w:rStyle w:val="ad"/>
                <w:rFonts w:hint="eastAsia"/>
                <w:noProof/>
              </w:rPr>
              <w:t>环境管理制度及环境监理、监测计划</w:t>
            </w:r>
            <w:r w:rsidR="00014EA0">
              <w:rPr>
                <w:noProof/>
                <w:webHidden/>
              </w:rPr>
              <w:tab/>
            </w:r>
            <w:r>
              <w:rPr>
                <w:noProof/>
                <w:webHidden/>
              </w:rPr>
              <w:fldChar w:fldCharType="begin"/>
            </w:r>
            <w:r w:rsidR="00014EA0">
              <w:rPr>
                <w:noProof/>
                <w:webHidden/>
              </w:rPr>
              <w:instrText xml:space="preserve"> PAGEREF _Toc477362402 \h </w:instrText>
            </w:r>
            <w:r>
              <w:rPr>
                <w:noProof/>
                <w:webHidden/>
              </w:rPr>
            </w:r>
            <w:r>
              <w:rPr>
                <w:noProof/>
                <w:webHidden/>
              </w:rPr>
              <w:fldChar w:fldCharType="separate"/>
            </w:r>
            <w:r w:rsidR="00014EA0">
              <w:rPr>
                <w:noProof/>
                <w:webHidden/>
              </w:rPr>
              <w:t>24</w:t>
            </w:r>
            <w:r>
              <w:rPr>
                <w:noProof/>
                <w:webHidden/>
              </w:rPr>
              <w:fldChar w:fldCharType="end"/>
            </w:r>
          </w:hyperlink>
        </w:p>
        <w:p w:rsidR="00014EA0" w:rsidRDefault="008432E9" w:rsidP="00014EA0">
          <w:pPr>
            <w:pStyle w:val="12"/>
            <w:spacing w:line="312" w:lineRule="auto"/>
            <w:rPr>
              <w:rFonts w:asciiTheme="minorHAnsi" w:eastAsiaTheme="minorEastAsia" w:hAnsiTheme="minorHAnsi" w:cstheme="minorBidi"/>
              <w:sz w:val="21"/>
              <w:szCs w:val="22"/>
            </w:rPr>
          </w:pPr>
          <w:hyperlink w:anchor="_Toc477362403" w:history="1">
            <w:r w:rsidR="00014EA0" w:rsidRPr="006524FC">
              <w:rPr>
                <w:rStyle w:val="ad"/>
              </w:rPr>
              <w:t xml:space="preserve">4 </w:t>
            </w:r>
            <w:r w:rsidR="00014EA0" w:rsidRPr="006524FC">
              <w:rPr>
                <w:rStyle w:val="ad"/>
                <w:rFonts w:hint="eastAsia"/>
              </w:rPr>
              <w:t>公众参与计划</w:t>
            </w:r>
            <w:r w:rsidR="00014EA0">
              <w:rPr>
                <w:webHidden/>
              </w:rPr>
              <w:tab/>
            </w:r>
            <w:r>
              <w:rPr>
                <w:webHidden/>
              </w:rPr>
              <w:fldChar w:fldCharType="begin"/>
            </w:r>
            <w:r w:rsidR="00014EA0">
              <w:rPr>
                <w:webHidden/>
              </w:rPr>
              <w:instrText xml:space="preserve"> PAGEREF _Toc477362403 \h </w:instrText>
            </w:r>
            <w:r>
              <w:rPr>
                <w:webHidden/>
              </w:rPr>
            </w:r>
            <w:r>
              <w:rPr>
                <w:webHidden/>
              </w:rPr>
              <w:fldChar w:fldCharType="separate"/>
            </w:r>
            <w:r w:rsidR="00014EA0">
              <w:rPr>
                <w:webHidden/>
              </w:rPr>
              <w:t>24</w:t>
            </w:r>
            <w:r>
              <w:rPr>
                <w:webHidden/>
              </w:rPr>
              <w:fldChar w:fldCharType="end"/>
            </w:r>
          </w:hyperlink>
        </w:p>
        <w:p w:rsidR="00014EA0" w:rsidRDefault="008432E9" w:rsidP="00014EA0">
          <w:pPr>
            <w:pStyle w:val="12"/>
            <w:spacing w:line="312" w:lineRule="auto"/>
            <w:rPr>
              <w:rFonts w:asciiTheme="minorHAnsi" w:eastAsiaTheme="minorEastAsia" w:hAnsiTheme="minorHAnsi" w:cstheme="minorBidi"/>
              <w:sz w:val="21"/>
              <w:szCs w:val="22"/>
            </w:rPr>
          </w:pPr>
          <w:hyperlink w:anchor="_Toc477362404" w:history="1">
            <w:r w:rsidR="00014EA0" w:rsidRPr="006524FC">
              <w:rPr>
                <w:rStyle w:val="ad"/>
              </w:rPr>
              <w:t xml:space="preserve">5 </w:t>
            </w:r>
            <w:r w:rsidR="00014EA0" w:rsidRPr="006524FC">
              <w:rPr>
                <w:rStyle w:val="ad"/>
                <w:rFonts w:hint="eastAsia"/>
              </w:rPr>
              <w:t>环境影响评价结论</w:t>
            </w:r>
            <w:r w:rsidR="00014EA0">
              <w:rPr>
                <w:webHidden/>
              </w:rPr>
              <w:tab/>
            </w:r>
            <w:r>
              <w:rPr>
                <w:webHidden/>
              </w:rPr>
              <w:fldChar w:fldCharType="begin"/>
            </w:r>
            <w:r w:rsidR="00014EA0">
              <w:rPr>
                <w:webHidden/>
              </w:rPr>
              <w:instrText xml:space="preserve"> PAGEREF _Toc477362404 \h </w:instrText>
            </w:r>
            <w:r>
              <w:rPr>
                <w:webHidden/>
              </w:rPr>
            </w:r>
            <w:r>
              <w:rPr>
                <w:webHidden/>
              </w:rPr>
              <w:fldChar w:fldCharType="separate"/>
            </w:r>
            <w:r w:rsidR="00014EA0">
              <w:rPr>
                <w:webHidden/>
              </w:rPr>
              <w:t>25</w:t>
            </w:r>
            <w:r>
              <w:rPr>
                <w:webHidden/>
              </w:rPr>
              <w:fldChar w:fldCharType="end"/>
            </w:r>
          </w:hyperlink>
        </w:p>
        <w:p w:rsidR="00014EA0" w:rsidRDefault="008432E9" w:rsidP="00014EA0">
          <w:pPr>
            <w:pStyle w:val="12"/>
            <w:spacing w:line="312" w:lineRule="auto"/>
            <w:rPr>
              <w:rFonts w:asciiTheme="minorHAnsi" w:eastAsiaTheme="minorEastAsia" w:hAnsiTheme="minorHAnsi" w:cstheme="minorBidi"/>
              <w:sz w:val="21"/>
              <w:szCs w:val="22"/>
            </w:rPr>
          </w:pPr>
          <w:hyperlink w:anchor="_Toc477362405" w:history="1">
            <w:r w:rsidR="00014EA0" w:rsidRPr="006524FC">
              <w:rPr>
                <w:rStyle w:val="ad"/>
              </w:rPr>
              <w:t xml:space="preserve">6 </w:t>
            </w:r>
            <w:r w:rsidR="00014EA0" w:rsidRPr="006524FC">
              <w:rPr>
                <w:rStyle w:val="ad"/>
                <w:rFonts w:hint="eastAsia"/>
              </w:rPr>
              <w:t>联系方式</w:t>
            </w:r>
            <w:r w:rsidR="00014EA0">
              <w:rPr>
                <w:webHidden/>
              </w:rPr>
              <w:tab/>
            </w:r>
            <w:r>
              <w:rPr>
                <w:webHidden/>
              </w:rPr>
              <w:fldChar w:fldCharType="begin"/>
            </w:r>
            <w:r w:rsidR="00014EA0">
              <w:rPr>
                <w:webHidden/>
              </w:rPr>
              <w:instrText xml:space="preserve"> PAGEREF _Toc477362405 \h </w:instrText>
            </w:r>
            <w:r>
              <w:rPr>
                <w:webHidden/>
              </w:rPr>
            </w:r>
            <w:r>
              <w:rPr>
                <w:webHidden/>
              </w:rPr>
              <w:fldChar w:fldCharType="separate"/>
            </w:r>
            <w:r w:rsidR="00014EA0">
              <w:rPr>
                <w:webHidden/>
              </w:rPr>
              <w:t>26</w:t>
            </w:r>
            <w:r>
              <w:rPr>
                <w:webHidden/>
              </w:rPr>
              <w:fldChar w:fldCharType="end"/>
            </w:r>
          </w:hyperlink>
        </w:p>
        <w:p w:rsidR="00014EA0" w:rsidRDefault="008432E9" w:rsidP="00014EA0">
          <w:pPr>
            <w:pStyle w:val="12"/>
            <w:spacing w:line="312" w:lineRule="auto"/>
            <w:rPr>
              <w:rFonts w:asciiTheme="minorHAnsi" w:eastAsiaTheme="minorEastAsia" w:hAnsiTheme="minorHAnsi" w:cstheme="minorBidi"/>
              <w:sz w:val="21"/>
              <w:szCs w:val="22"/>
            </w:rPr>
          </w:pPr>
          <w:hyperlink w:anchor="_Toc477362406" w:history="1">
            <w:r w:rsidR="00014EA0" w:rsidRPr="006524FC">
              <w:rPr>
                <w:rStyle w:val="ad"/>
                <w:rFonts w:hint="eastAsia"/>
              </w:rPr>
              <w:t>附图</w:t>
            </w:r>
            <w:r w:rsidR="00014EA0" w:rsidRPr="006524FC">
              <w:rPr>
                <w:rStyle w:val="ad"/>
              </w:rPr>
              <w:t xml:space="preserve">1 </w:t>
            </w:r>
            <w:r w:rsidR="00014EA0" w:rsidRPr="006524FC">
              <w:rPr>
                <w:rStyle w:val="ad"/>
                <w:rFonts w:hint="eastAsia"/>
              </w:rPr>
              <w:t>项目位置图</w:t>
            </w:r>
            <w:r w:rsidR="00014EA0">
              <w:rPr>
                <w:webHidden/>
              </w:rPr>
              <w:tab/>
            </w:r>
            <w:r>
              <w:rPr>
                <w:webHidden/>
              </w:rPr>
              <w:fldChar w:fldCharType="begin"/>
            </w:r>
            <w:r w:rsidR="00014EA0">
              <w:rPr>
                <w:webHidden/>
              </w:rPr>
              <w:instrText xml:space="preserve"> PAGEREF _Toc477362406 \h </w:instrText>
            </w:r>
            <w:r>
              <w:rPr>
                <w:webHidden/>
              </w:rPr>
            </w:r>
            <w:r>
              <w:rPr>
                <w:webHidden/>
              </w:rPr>
              <w:fldChar w:fldCharType="separate"/>
            </w:r>
            <w:r w:rsidR="00014EA0">
              <w:rPr>
                <w:webHidden/>
              </w:rPr>
              <w:t>27</w:t>
            </w:r>
            <w:r>
              <w:rPr>
                <w:webHidden/>
              </w:rPr>
              <w:fldChar w:fldCharType="end"/>
            </w:r>
          </w:hyperlink>
        </w:p>
        <w:p w:rsidR="00014EA0" w:rsidRDefault="008432E9" w:rsidP="00014EA0">
          <w:pPr>
            <w:pStyle w:val="12"/>
            <w:spacing w:line="312" w:lineRule="auto"/>
            <w:rPr>
              <w:rFonts w:asciiTheme="minorHAnsi" w:eastAsiaTheme="minorEastAsia" w:hAnsiTheme="minorHAnsi" w:cstheme="minorBidi"/>
              <w:sz w:val="21"/>
              <w:szCs w:val="22"/>
            </w:rPr>
          </w:pPr>
          <w:hyperlink w:anchor="_Toc477362407" w:history="1">
            <w:r w:rsidR="00014EA0" w:rsidRPr="006524FC">
              <w:rPr>
                <w:rStyle w:val="ad"/>
                <w:rFonts w:hint="eastAsia"/>
              </w:rPr>
              <w:t>附图</w:t>
            </w:r>
            <w:r w:rsidR="00014EA0" w:rsidRPr="006524FC">
              <w:rPr>
                <w:rStyle w:val="ad"/>
              </w:rPr>
              <w:t xml:space="preserve">2 </w:t>
            </w:r>
            <w:r w:rsidR="00014EA0" w:rsidRPr="006524FC">
              <w:rPr>
                <w:rStyle w:val="ad"/>
                <w:rFonts w:hint="eastAsia"/>
              </w:rPr>
              <w:t>环境保护目标</w:t>
            </w:r>
            <w:r w:rsidR="00014EA0">
              <w:rPr>
                <w:webHidden/>
              </w:rPr>
              <w:tab/>
            </w:r>
            <w:r>
              <w:rPr>
                <w:webHidden/>
              </w:rPr>
              <w:fldChar w:fldCharType="begin"/>
            </w:r>
            <w:r w:rsidR="00014EA0">
              <w:rPr>
                <w:webHidden/>
              </w:rPr>
              <w:instrText xml:space="preserve"> PAGEREF _Toc477362407 \h </w:instrText>
            </w:r>
            <w:r>
              <w:rPr>
                <w:webHidden/>
              </w:rPr>
            </w:r>
            <w:r>
              <w:rPr>
                <w:webHidden/>
              </w:rPr>
              <w:fldChar w:fldCharType="separate"/>
            </w:r>
            <w:r w:rsidR="00014EA0">
              <w:rPr>
                <w:webHidden/>
              </w:rPr>
              <w:t>28</w:t>
            </w:r>
            <w:r>
              <w:rPr>
                <w:webHidden/>
              </w:rPr>
              <w:fldChar w:fldCharType="end"/>
            </w:r>
          </w:hyperlink>
        </w:p>
        <w:p w:rsidR="00092FE8" w:rsidRDefault="008432E9" w:rsidP="00014EA0">
          <w:pPr>
            <w:spacing w:line="312" w:lineRule="auto"/>
            <w:ind w:firstLineChars="0" w:firstLine="0"/>
          </w:pPr>
          <w:r w:rsidRPr="00076374">
            <w:rPr>
              <w:b/>
              <w:bCs/>
              <w:sz w:val="21"/>
              <w:lang w:val="zh-CN"/>
            </w:rPr>
            <w:fldChar w:fldCharType="end"/>
          </w:r>
        </w:p>
      </w:sdtContent>
    </w:sdt>
    <w:p w:rsidR="00AD723D" w:rsidRDefault="00AD723D" w:rsidP="00DA53D3">
      <w:pPr>
        <w:ind w:firstLine="480"/>
      </w:pPr>
    </w:p>
    <w:p w:rsidR="00092FE8" w:rsidRDefault="00092FE8" w:rsidP="00DA53D3">
      <w:pPr>
        <w:ind w:firstLine="480"/>
      </w:pPr>
      <w:r>
        <w:br w:type="page"/>
      </w:r>
    </w:p>
    <w:p w:rsidR="00092FE8" w:rsidRDefault="00092FE8" w:rsidP="00DA53D3">
      <w:pPr>
        <w:ind w:firstLine="480"/>
        <w:sectPr w:rsidR="00092FE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8A3903" w:rsidRPr="00014EA0" w:rsidRDefault="008A3903" w:rsidP="00C26B5C">
      <w:pPr>
        <w:pStyle w:val="1"/>
        <w:spacing w:before="312"/>
      </w:pPr>
      <w:bookmarkStart w:id="0" w:name="_Toc448128118"/>
      <w:bookmarkStart w:id="1" w:name="_Toc466909741"/>
      <w:bookmarkStart w:id="2" w:name="_Toc477362370"/>
      <w:r w:rsidRPr="00014EA0">
        <w:lastRenderedPageBreak/>
        <w:t>项目背景</w:t>
      </w:r>
      <w:bookmarkEnd w:id="0"/>
      <w:bookmarkEnd w:id="1"/>
      <w:bookmarkEnd w:id="2"/>
    </w:p>
    <w:p w:rsidR="00D85115" w:rsidRDefault="00D75C53" w:rsidP="00D85115">
      <w:pPr>
        <w:ind w:firstLine="480"/>
        <w:rPr>
          <w:color w:val="000000"/>
        </w:rPr>
      </w:pPr>
      <w:r w:rsidRPr="00D85115">
        <w:rPr>
          <w:rFonts w:hint="eastAsia"/>
          <w:color w:val="000000"/>
        </w:rPr>
        <w:t>汕尾市城区红草工业园区道路建设</w:t>
      </w:r>
      <w:r w:rsidR="004A3DC7" w:rsidRPr="00D85115">
        <w:rPr>
          <w:rFonts w:hint="eastAsia"/>
          <w:color w:val="000000"/>
        </w:rPr>
        <w:t>工程</w:t>
      </w:r>
      <w:r w:rsidRPr="00D85115">
        <w:rPr>
          <w:rFonts w:hint="eastAsia"/>
          <w:color w:val="000000"/>
        </w:rPr>
        <w:t>三期项目位于汕尾市西北部红草镇内，</w:t>
      </w:r>
      <w:r w:rsidR="004A3DC7">
        <w:rPr>
          <w:rFonts w:hint="eastAsia"/>
          <w:color w:val="000000"/>
        </w:rPr>
        <w:t>根据《汕尾市红草工业园区启动区控制性</w:t>
      </w:r>
      <w:r w:rsidR="004A3DC7" w:rsidRPr="00D85115">
        <w:rPr>
          <w:rFonts w:hint="eastAsia"/>
          <w:color w:val="000000"/>
        </w:rPr>
        <w:t>详细规划》可知，</w:t>
      </w:r>
      <w:r w:rsidR="00D85115" w:rsidRPr="00D85115">
        <w:rPr>
          <w:rFonts w:hint="eastAsia"/>
          <w:color w:val="000000"/>
        </w:rPr>
        <w:t>红草工业园区启动区分布在沈海高速公路以北，海汕高速公路东西两侧</w:t>
      </w:r>
      <w:r w:rsidRPr="00D85115">
        <w:rPr>
          <w:rFonts w:hint="eastAsia"/>
          <w:color w:val="000000"/>
        </w:rPr>
        <w:t>。启动区分为两个地块，地块一范围为：北至拾和路、东至青山路和石牌路、南至南西路和快速路、西至工业东路围合而成的区域，面积为</w:t>
      </w:r>
      <w:r w:rsidRPr="00D85115">
        <w:rPr>
          <w:rFonts w:hint="eastAsia"/>
          <w:color w:val="000000"/>
        </w:rPr>
        <w:t xml:space="preserve">417.12 </w:t>
      </w:r>
      <w:r w:rsidRPr="00D85115">
        <w:rPr>
          <w:rFonts w:hint="eastAsia"/>
          <w:color w:val="000000"/>
        </w:rPr>
        <w:t>公顷；地块二位于地块一东北部，海汕公路两侧，面积为</w:t>
      </w:r>
      <w:r w:rsidRPr="00D85115">
        <w:rPr>
          <w:rFonts w:hint="eastAsia"/>
          <w:color w:val="000000"/>
        </w:rPr>
        <w:t xml:space="preserve">30.88 </w:t>
      </w:r>
      <w:r w:rsidRPr="00D85115">
        <w:rPr>
          <w:rFonts w:hint="eastAsia"/>
          <w:color w:val="000000"/>
        </w:rPr>
        <w:t>公顷。</w:t>
      </w:r>
    </w:p>
    <w:p w:rsidR="004A3DC7" w:rsidRPr="00D85115" w:rsidRDefault="00D85115" w:rsidP="00D85115">
      <w:pPr>
        <w:ind w:firstLine="480"/>
        <w:rPr>
          <w:color w:val="000000"/>
        </w:rPr>
      </w:pPr>
      <w:r>
        <w:rPr>
          <w:rFonts w:hint="eastAsia"/>
          <w:color w:val="000000"/>
        </w:rPr>
        <w:t>纵观红草工业园区启动区交通路网现状可知，目前启动区对外道路交通主要为海汕公路，对内主要道路只有海汕公路启动区段和三和村进村道路，园区内三和路（红草西路</w:t>
      </w:r>
      <w:r w:rsidRPr="00D85115">
        <w:rPr>
          <w:rFonts w:hint="eastAsia"/>
          <w:color w:val="000000"/>
        </w:rPr>
        <w:t>~</w:t>
      </w:r>
      <w:r>
        <w:rPr>
          <w:rFonts w:hint="eastAsia"/>
          <w:color w:val="000000"/>
        </w:rPr>
        <w:t>海汕公路）、红草东二路、红草东路（三和路</w:t>
      </w:r>
      <w:r w:rsidRPr="00D85115">
        <w:rPr>
          <w:rFonts w:hint="eastAsia"/>
          <w:color w:val="000000"/>
        </w:rPr>
        <w:t>~</w:t>
      </w:r>
      <w:r>
        <w:rPr>
          <w:rFonts w:hint="eastAsia"/>
          <w:color w:val="000000"/>
        </w:rPr>
        <w:t>南堤西路）及南堤西路等四条道路正在进行建设，其他道路尚未实施，目前红草工业园区道路交通较薄弱，道路等级低，路网密度低，缺乏东西交通性道路。</w:t>
      </w:r>
      <w:r w:rsidR="00D75C53" w:rsidRPr="00D85115">
        <w:rPr>
          <w:rFonts w:hint="eastAsia"/>
          <w:color w:val="000000"/>
        </w:rPr>
        <w:t>为进一步完善红草园区市政设施，更好的服务</w:t>
      </w:r>
      <w:r w:rsidRPr="00D85115">
        <w:rPr>
          <w:rFonts w:hint="eastAsia"/>
          <w:color w:val="000000"/>
        </w:rPr>
        <w:t>工业园区的发展</w:t>
      </w:r>
      <w:r w:rsidR="00D75C53" w:rsidRPr="00D85115">
        <w:rPr>
          <w:rFonts w:hint="eastAsia"/>
          <w:color w:val="000000"/>
        </w:rPr>
        <w:t>，汕尾市红草产业园投资开发公司决定启动汕尾高新区红草园区道路建设工程三期项目。</w:t>
      </w:r>
    </w:p>
    <w:p w:rsidR="00D85115" w:rsidRDefault="004A3DC7" w:rsidP="004A3DC7">
      <w:pPr>
        <w:ind w:firstLine="480"/>
        <w:rPr>
          <w:color w:val="000000"/>
        </w:rPr>
      </w:pPr>
      <w:r>
        <w:rPr>
          <w:rFonts w:hint="eastAsia"/>
          <w:color w:val="000000"/>
        </w:rPr>
        <w:t>本项目共包含拾和路、三和路、红草大道、红草西路、南西路、三和一路、三和二路、新河路、青新路、红草东二路、青山路等</w:t>
      </w:r>
      <w:r w:rsidRPr="00D85115">
        <w:rPr>
          <w:rFonts w:hint="eastAsia"/>
          <w:color w:val="000000"/>
        </w:rPr>
        <w:t xml:space="preserve">13 </w:t>
      </w:r>
      <w:r>
        <w:rPr>
          <w:rFonts w:hint="eastAsia"/>
          <w:color w:val="000000"/>
        </w:rPr>
        <w:t>条道路建设以及海汕公路污水管新建工程，道路类别为城市主干道、城市次干道和城市支路。</w:t>
      </w:r>
      <w:r w:rsidR="00D85115">
        <w:rPr>
          <w:rFonts w:hint="eastAsia"/>
          <w:color w:val="000000"/>
        </w:rPr>
        <w:t>本项目的建设将进一步完善启动区的路网，承担启动区内部分区域交通集疏运功能，形成以启动区为中心区的整体道路交通网络，提升启动区的道路交通网络级别，完善启动区基础设施条件，为启动区的产业经济发展打好殷实的基础，从而带动整个红草工业园区的发展。同时，</w:t>
      </w:r>
      <w:r>
        <w:rPr>
          <w:rFonts w:hint="eastAsia"/>
          <w:color w:val="000000"/>
        </w:rPr>
        <w:t>本项目作为汕尾市城镇基础设施建设项目，其建成将进一步完善汕尾市市政道路路网，</w:t>
      </w:r>
      <w:r w:rsidR="00D85115">
        <w:rPr>
          <w:rFonts w:hint="eastAsia"/>
          <w:color w:val="000000"/>
        </w:rPr>
        <w:t>有利于加强各重要建设区的紧密联系，推动汕尾市整体经济发展</w:t>
      </w:r>
      <w:r>
        <w:rPr>
          <w:rFonts w:hint="eastAsia"/>
          <w:color w:val="000000"/>
        </w:rPr>
        <w:t>。</w:t>
      </w:r>
      <w:r w:rsidR="00D85115">
        <w:rPr>
          <w:color w:val="000000"/>
        </w:rPr>
        <w:br w:type="page"/>
      </w:r>
    </w:p>
    <w:p w:rsidR="008A3903" w:rsidRPr="00A746CB" w:rsidRDefault="008A3903" w:rsidP="00C26B5C">
      <w:pPr>
        <w:pStyle w:val="1"/>
        <w:spacing w:before="312"/>
      </w:pPr>
      <w:bookmarkStart w:id="3" w:name="_Toc448128119"/>
      <w:bookmarkStart w:id="4" w:name="_Toc466909742"/>
      <w:bookmarkStart w:id="5" w:name="_Toc477362371"/>
      <w:r w:rsidRPr="00A746CB">
        <w:lastRenderedPageBreak/>
        <w:t>1</w:t>
      </w:r>
      <w:r w:rsidRPr="00A746CB">
        <w:t>项目建设概况</w:t>
      </w:r>
      <w:bookmarkEnd w:id="3"/>
      <w:bookmarkEnd w:id="4"/>
      <w:bookmarkEnd w:id="5"/>
    </w:p>
    <w:p w:rsidR="008A3903" w:rsidRDefault="008A3903" w:rsidP="006F0EF4">
      <w:pPr>
        <w:pStyle w:val="2"/>
        <w:spacing w:before="120" w:after="120"/>
      </w:pPr>
      <w:bookmarkStart w:id="6" w:name="_Toc448128120"/>
      <w:bookmarkStart w:id="7" w:name="_Toc466909743"/>
      <w:bookmarkStart w:id="8" w:name="_Toc477362372"/>
      <w:r w:rsidRPr="00A746CB">
        <w:t>1.1</w:t>
      </w:r>
      <w:r w:rsidRPr="00A746CB">
        <w:t>项目建设基本概况</w:t>
      </w:r>
      <w:bookmarkEnd w:id="6"/>
      <w:bookmarkEnd w:id="7"/>
      <w:bookmarkEnd w:id="8"/>
    </w:p>
    <w:p w:rsidR="00BB1864" w:rsidRDefault="00BB1864" w:rsidP="00BB1864">
      <w:pPr>
        <w:snapToGrid w:val="0"/>
        <w:spacing w:line="440" w:lineRule="exact"/>
        <w:ind w:firstLine="480"/>
        <w:rPr>
          <w:rFonts w:ascii="Times New Roman" w:hAnsi="Times New Roman"/>
          <w:szCs w:val="28"/>
        </w:rPr>
      </w:pPr>
      <w:r w:rsidRPr="00BB1864">
        <w:rPr>
          <w:rFonts w:ascii="Times New Roman" w:hAnsi="Times New Roman" w:hint="eastAsia"/>
          <w:szCs w:val="28"/>
        </w:rPr>
        <w:t>（</w:t>
      </w:r>
      <w:r w:rsidRPr="00BB1864">
        <w:rPr>
          <w:rFonts w:ascii="Times New Roman" w:hAnsi="Times New Roman" w:hint="eastAsia"/>
          <w:szCs w:val="28"/>
        </w:rPr>
        <w:t>1</w:t>
      </w:r>
      <w:r w:rsidRPr="00BB1864">
        <w:rPr>
          <w:rFonts w:ascii="Times New Roman" w:hAnsi="Times New Roman" w:hint="eastAsia"/>
          <w:szCs w:val="28"/>
        </w:rPr>
        <w:t>）</w:t>
      </w:r>
      <w:r w:rsidRPr="00BB1864">
        <w:rPr>
          <w:rFonts w:ascii="Times New Roman" w:hAnsi="Times New Roman"/>
          <w:szCs w:val="28"/>
        </w:rPr>
        <w:t>项目名称：</w:t>
      </w:r>
      <w:r w:rsidR="00215D65" w:rsidRPr="00215D65">
        <w:rPr>
          <w:rFonts w:ascii="Times New Roman" w:hAnsi="Times New Roman" w:hint="eastAsia"/>
          <w:szCs w:val="28"/>
        </w:rPr>
        <w:t>汕尾高新区红草园区道路建设</w:t>
      </w:r>
      <w:r w:rsidR="00C26B5C">
        <w:rPr>
          <w:rFonts w:ascii="Times New Roman" w:hAnsi="Times New Roman" w:hint="eastAsia"/>
          <w:szCs w:val="28"/>
        </w:rPr>
        <w:t>工程</w:t>
      </w:r>
      <w:r w:rsidR="00215D65" w:rsidRPr="00215D65">
        <w:rPr>
          <w:rFonts w:ascii="Times New Roman" w:hAnsi="Times New Roman" w:hint="eastAsia"/>
          <w:szCs w:val="28"/>
        </w:rPr>
        <w:t>三期</w:t>
      </w:r>
      <w:r w:rsidRPr="00BB1864">
        <w:rPr>
          <w:rFonts w:ascii="Times New Roman" w:hAnsi="Times New Roman" w:hint="eastAsia"/>
          <w:szCs w:val="28"/>
        </w:rPr>
        <w:t>项目</w:t>
      </w:r>
    </w:p>
    <w:p w:rsidR="00247BCC" w:rsidRPr="00BB1864" w:rsidRDefault="00247BCC" w:rsidP="00BB1864">
      <w:pPr>
        <w:snapToGrid w:val="0"/>
        <w:spacing w:line="440" w:lineRule="exact"/>
        <w:ind w:firstLine="480"/>
        <w:rPr>
          <w:rFonts w:ascii="Times New Roman" w:hAnsi="Times New Roman"/>
          <w:szCs w:val="28"/>
        </w:rPr>
      </w:pPr>
      <w:r>
        <w:rPr>
          <w:rFonts w:ascii="Times New Roman" w:hAnsi="Times New Roman" w:hint="eastAsia"/>
          <w:szCs w:val="28"/>
        </w:rPr>
        <w:t>（</w:t>
      </w:r>
      <w:r>
        <w:rPr>
          <w:rFonts w:ascii="Times New Roman" w:hAnsi="Times New Roman" w:hint="eastAsia"/>
          <w:szCs w:val="28"/>
        </w:rPr>
        <w:t>2</w:t>
      </w:r>
      <w:r>
        <w:rPr>
          <w:rFonts w:ascii="Times New Roman" w:hAnsi="Times New Roman" w:hint="eastAsia"/>
          <w:szCs w:val="28"/>
        </w:rPr>
        <w:t>）性质：新建</w:t>
      </w:r>
    </w:p>
    <w:p w:rsidR="00BB1864" w:rsidRPr="00BB1864" w:rsidRDefault="00BB1864" w:rsidP="00BB1864">
      <w:pPr>
        <w:snapToGrid w:val="0"/>
        <w:spacing w:line="440" w:lineRule="exact"/>
        <w:ind w:firstLine="480"/>
        <w:rPr>
          <w:rFonts w:ascii="Times New Roman" w:hAnsi="Times New Roman"/>
          <w:szCs w:val="28"/>
        </w:rPr>
      </w:pPr>
      <w:r w:rsidRPr="00BB1864">
        <w:rPr>
          <w:rFonts w:ascii="Times New Roman" w:hAnsi="Times New Roman" w:hint="eastAsia"/>
          <w:szCs w:val="28"/>
        </w:rPr>
        <w:t>（</w:t>
      </w:r>
      <w:r w:rsidR="00247BCC">
        <w:rPr>
          <w:rFonts w:ascii="Times New Roman" w:hAnsi="Times New Roman" w:hint="eastAsia"/>
          <w:szCs w:val="28"/>
        </w:rPr>
        <w:t>3</w:t>
      </w:r>
      <w:r w:rsidRPr="00BB1864">
        <w:rPr>
          <w:rFonts w:ascii="Times New Roman" w:hAnsi="Times New Roman" w:hint="eastAsia"/>
          <w:szCs w:val="28"/>
        </w:rPr>
        <w:t>）</w:t>
      </w:r>
      <w:r w:rsidRPr="00BB1864">
        <w:rPr>
          <w:rFonts w:ascii="Times New Roman" w:hAnsi="Times New Roman"/>
          <w:szCs w:val="28"/>
        </w:rPr>
        <w:t>建设单位：</w:t>
      </w:r>
      <w:r w:rsidR="000C2178" w:rsidRPr="00DB5B3E">
        <w:rPr>
          <w:rFonts w:ascii="Times New Roman" w:hAnsi="Times New Roman" w:hint="eastAsia"/>
        </w:rPr>
        <w:t>汕尾市红草产业园投资开发有限公司</w:t>
      </w:r>
    </w:p>
    <w:p w:rsidR="00BB1864" w:rsidRPr="00BB1864" w:rsidRDefault="00BB1864" w:rsidP="00BB1864">
      <w:pPr>
        <w:snapToGrid w:val="0"/>
        <w:spacing w:line="440" w:lineRule="exact"/>
        <w:ind w:firstLine="480"/>
        <w:rPr>
          <w:rFonts w:ascii="Times New Roman" w:hAnsi="Times New Roman"/>
          <w:szCs w:val="28"/>
        </w:rPr>
      </w:pPr>
      <w:r w:rsidRPr="00BB1864">
        <w:rPr>
          <w:rFonts w:ascii="Times New Roman" w:hAnsi="Times New Roman" w:hint="eastAsia"/>
          <w:szCs w:val="28"/>
        </w:rPr>
        <w:t>（</w:t>
      </w:r>
      <w:r w:rsidR="00247BCC">
        <w:rPr>
          <w:rFonts w:ascii="Times New Roman" w:hAnsi="Times New Roman" w:hint="eastAsia"/>
          <w:szCs w:val="28"/>
        </w:rPr>
        <w:t>4</w:t>
      </w:r>
      <w:r w:rsidR="007F679D" w:rsidRPr="00BB1864">
        <w:rPr>
          <w:rFonts w:ascii="Times New Roman" w:hAnsi="Times New Roman" w:hint="eastAsia"/>
          <w:szCs w:val="28"/>
        </w:rPr>
        <w:t>）</w:t>
      </w:r>
      <w:r w:rsidRPr="00BB1864">
        <w:rPr>
          <w:rFonts w:ascii="Times New Roman" w:hAnsi="Times New Roman"/>
          <w:szCs w:val="28"/>
        </w:rPr>
        <w:t>建设地点</w:t>
      </w:r>
      <w:r w:rsidR="007F679D">
        <w:rPr>
          <w:rFonts w:ascii="Times New Roman" w:hAnsi="Times New Roman" w:hint="eastAsia"/>
          <w:szCs w:val="28"/>
        </w:rPr>
        <w:t>：</w:t>
      </w:r>
      <w:r w:rsidR="000E039B">
        <w:rPr>
          <w:rFonts w:ascii="Times New Roman" w:hAnsi="Times New Roman" w:hint="eastAsia"/>
        </w:rPr>
        <w:t>汕尾市</w:t>
      </w:r>
      <w:r w:rsidR="000E039B">
        <w:rPr>
          <w:rFonts w:hint="eastAsia"/>
        </w:rPr>
        <w:t>城区红草镇</w:t>
      </w:r>
      <w:r w:rsidR="000E039B">
        <w:rPr>
          <w:rFonts w:ascii="Times New Roman" w:hAnsi="Times New Roman" w:hint="eastAsia"/>
        </w:rPr>
        <w:t>红草工业园区内</w:t>
      </w:r>
      <w:r w:rsidR="00292C47">
        <w:rPr>
          <w:rFonts w:ascii="Times New Roman" w:hAnsi="Times New Roman" w:hint="eastAsia"/>
          <w:szCs w:val="28"/>
        </w:rPr>
        <w:t>（</w:t>
      </w:r>
      <w:r w:rsidR="007F679D">
        <w:rPr>
          <w:rFonts w:ascii="Times New Roman" w:hAnsi="Times New Roman" w:hint="eastAsia"/>
          <w:szCs w:val="28"/>
        </w:rPr>
        <w:t>地理位置</w:t>
      </w:r>
      <w:r w:rsidR="00292C47">
        <w:rPr>
          <w:rFonts w:ascii="Times New Roman" w:hAnsi="Times New Roman" w:hint="eastAsia"/>
          <w:szCs w:val="28"/>
        </w:rPr>
        <w:t>见附图</w:t>
      </w:r>
      <w:r w:rsidR="00292C47">
        <w:rPr>
          <w:rFonts w:ascii="Times New Roman" w:hAnsi="Times New Roman" w:hint="eastAsia"/>
          <w:szCs w:val="28"/>
        </w:rPr>
        <w:t>1</w:t>
      </w:r>
      <w:r w:rsidR="00292C47">
        <w:rPr>
          <w:rFonts w:ascii="Times New Roman" w:hAnsi="Times New Roman" w:hint="eastAsia"/>
          <w:szCs w:val="28"/>
        </w:rPr>
        <w:t>）</w:t>
      </w:r>
      <w:r w:rsidR="000C2178">
        <w:rPr>
          <w:rFonts w:ascii="Times New Roman" w:hAnsi="Times New Roman" w:hint="eastAsia"/>
          <w:szCs w:val="28"/>
        </w:rPr>
        <w:t>。</w:t>
      </w:r>
    </w:p>
    <w:p w:rsidR="00C26B5C" w:rsidRPr="00014EA0" w:rsidRDefault="00BB1864" w:rsidP="00C26B5C">
      <w:pPr>
        <w:ind w:firstLine="480"/>
        <w:rPr>
          <w:rFonts w:ascii="Times New Roman" w:hAnsi="Times New Roman"/>
          <w:szCs w:val="24"/>
        </w:rPr>
      </w:pPr>
      <w:r w:rsidRPr="00BB1864">
        <w:rPr>
          <w:rFonts w:ascii="Times New Roman" w:hAnsi="Times New Roman" w:hint="eastAsia"/>
          <w:szCs w:val="28"/>
        </w:rPr>
        <w:t>（</w:t>
      </w:r>
      <w:r w:rsidR="00247BCC">
        <w:rPr>
          <w:rFonts w:ascii="Times New Roman" w:hAnsi="Times New Roman" w:hint="eastAsia"/>
          <w:szCs w:val="28"/>
        </w:rPr>
        <w:t>5</w:t>
      </w:r>
      <w:r w:rsidRPr="00BB1864">
        <w:rPr>
          <w:rFonts w:ascii="Times New Roman" w:hAnsi="Times New Roman" w:hint="eastAsia"/>
          <w:szCs w:val="28"/>
        </w:rPr>
        <w:t>）建设规模</w:t>
      </w:r>
      <w:r w:rsidR="000C2178">
        <w:rPr>
          <w:rFonts w:ascii="Times New Roman" w:hAnsi="Times New Roman" w:hint="eastAsia"/>
          <w:szCs w:val="28"/>
        </w:rPr>
        <w:t>：</w:t>
      </w:r>
      <w:r w:rsidR="00D75C53" w:rsidRPr="00DB5B3E">
        <w:rPr>
          <w:rFonts w:ascii="Times New Roman" w:hAnsi="Times New Roman" w:hint="eastAsia"/>
        </w:rPr>
        <w:t>本项目共新建</w:t>
      </w:r>
      <w:r w:rsidR="00D75C53" w:rsidRPr="00DB5B3E">
        <w:rPr>
          <w:rFonts w:ascii="Times New Roman" w:hAnsi="Times New Roman" w:hint="eastAsia"/>
        </w:rPr>
        <w:t>13</w:t>
      </w:r>
      <w:r w:rsidR="00D75C53" w:rsidRPr="00DB5B3E">
        <w:rPr>
          <w:rFonts w:ascii="Times New Roman" w:hAnsi="Times New Roman" w:hint="eastAsia"/>
        </w:rPr>
        <w:t>条（段）道路工程、海汕公路旁</w:t>
      </w:r>
      <w:r w:rsidR="00D75C53" w:rsidRPr="00DB5B3E">
        <w:rPr>
          <w:rFonts w:ascii="Times New Roman" w:hAnsi="Times New Roman" w:hint="eastAsia"/>
        </w:rPr>
        <w:t xml:space="preserve">1 </w:t>
      </w:r>
      <w:r w:rsidR="00D75C53" w:rsidRPr="00DB5B3E">
        <w:rPr>
          <w:rFonts w:ascii="Times New Roman" w:hAnsi="Times New Roman" w:hint="eastAsia"/>
        </w:rPr>
        <w:t>段污水管道工程</w:t>
      </w:r>
      <w:r w:rsidR="00202A35">
        <w:rPr>
          <w:rFonts w:ascii="Times New Roman" w:hAnsi="Times New Roman" w:hint="eastAsia"/>
        </w:rPr>
        <w:t>、</w:t>
      </w:r>
      <w:r w:rsidR="00D75C53" w:rsidRPr="00DB5B3E">
        <w:rPr>
          <w:rFonts w:ascii="Times New Roman" w:hAnsi="Times New Roman" w:hint="eastAsia"/>
        </w:rPr>
        <w:t>新建桥梁</w:t>
      </w:r>
      <w:r w:rsidR="00160661">
        <w:rPr>
          <w:rFonts w:ascii="Times New Roman" w:hAnsi="Times New Roman" w:hint="eastAsia"/>
        </w:rPr>
        <w:t>3</w:t>
      </w:r>
      <w:r w:rsidR="00D75C53" w:rsidRPr="00DB5B3E">
        <w:rPr>
          <w:rFonts w:ascii="Times New Roman" w:hAnsi="Times New Roman" w:hint="eastAsia"/>
        </w:rPr>
        <w:t>座</w:t>
      </w:r>
      <w:r w:rsidR="00202A35">
        <w:rPr>
          <w:rFonts w:ascii="Times New Roman" w:hAnsi="Times New Roman" w:hint="eastAsia"/>
        </w:rPr>
        <w:t>、</w:t>
      </w:r>
      <w:r w:rsidR="00D75C53" w:rsidRPr="00DB5B3E">
        <w:rPr>
          <w:rFonts w:ascii="Times New Roman" w:hAnsi="Times New Roman" w:hint="eastAsia"/>
        </w:rPr>
        <w:t>涵洞</w:t>
      </w:r>
      <w:r w:rsidR="00D75C53" w:rsidRPr="00DB5B3E">
        <w:rPr>
          <w:rFonts w:ascii="Times New Roman" w:hAnsi="Times New Roman" w:hint="eastAsia"/>
        </w:rPr>
        <w:t>4</w:t>
      </w:r>
      <w:r w:rsidR="00D75C53" w:rsidRPr="00DB5B3E">
        <w:rPr>
          <w:rFonts w:ascii="Times New Roman" w:hAnsi="Times New Roman" w:hint="eastAsia"/>
        </w:rPr>
        <w:t>座以及给</w:t>
      </w:r>
      <w:r w:rsidR="00D75C53">
        <w:rPr>
          <w:rFonts w:ascii="Times New Roman" w:hAnsi="Times New Roman" w:hint="eastAsia"/>
        </w:rPr>
        <w:t>排</w:t>
      </w:r>
      <w:r w:rsidR="00D75C53" w:rsidRPr="00DB5B3E">
        <w:rPr>
          <w:rFonts w:ascii="Times New Roman" w:hAnsi="Times New Roman" w:hint="eastAsia"/>
        </w:rPr>
        <w:t>水、电气、绿化等公用工程。</w:t>
      </w:r>
      <w:r w:rsidR="000C2178" w:rsidRPr="00DB5B3E">
        <w:rPr>
          <w:rFonts w:ascii="Times New Roman" w:hAnsi="Times New Roman" w:hint="eastAsia"/>
        </w:rPr>
        <w:t>新建的</w:t>
      </w:r>
      <w:r w:rsidR="000C2178" w:rsidRPr="00DB5B3E">
        <w:rPr>
          <w:rFonts w:ascii="Times New Roman" w:hAnsi="Times New Roman" w:hint="eastAsia"/>
        </w:rPr>
        <w:t>13</w:t>
      </w:r>
      <w:r w:rsidR="000C2178" w:rsidRPr="00DB5B3E">
        <w:rPr>
          <w:rFonts w:ascii="Times New Roman" w:hAnsi="Times New Roman" w:hint="eastAsia"/>
        </w:rPr>
        <w:t>条（段）道路总长约</w:t>
      </w:r>
      <w:r w:rsidR="000C2178" w:rsidRPr="00DB5B3E">
        <w:rPr>
          <w:rFonts w:ascii="Times New Roman" w:hAnsi="Times New Roman" w:hint="eastAsia"/>
        </w:rPr>
        <w:t>5.443km</w:t>
      </w:r>
      <w:r w:rsidR="000C2178" w:rsidRPr="00DB5B3E">
        <w:rPr>
          <w:rFonts w:ascii="Times New Roman" w:hAnsi="Times New Roman" w:hint="eastAsia"/>
        </w:rPr>
        <w:t>，</w:t>
      </w:r>
      <w:r w:rsidR="00C26B5C" w:rsidRPr="009100AF">
        <w:t>其中城市主干道</w:t>
      </w:r>
      <w:r w:rsidR="00C26B5C" w:rsidRPr="009100AF">
        <w:t>3</w:t>
      </w:r>
      <w:r w:rsidR="00C26B5C" w:rsidRPr="009100AF">
        <w:t>条，</w:t>
      </w:r>
      <w:r w:rsidR="00C26B5C" w:rsidRPr="009100AF">
        <w:rPr>
          <w:szCs w:val="24"/>
        </w:rPr>
        <w:t>分别为拾和路（红草大道</w:t>
      </w:r>
      <w:r w:rsidR="00C26B5C" w:rsidRPr="009100AF">
        <w:rPr>
          <w:szCs w:val="24"/>
        </w:rPr>
        <w:t>~</w:t>
      </w:r>
      <w:r w:rsidR="00C26B5C" w:rsidRPr="009100AF">
        <w:rPr>
          <w:szCs w:val="24"/>
        </w:rPr>
        <w:t>海汕公路）、三和路（海汕公路</w:t>
      </w:r>
      <w:r w:rsidR="00C26B5C" w:rsidRPr="009100AF">
        <w:rPr>
          <w:szCs w:val="24"/>
        </w:rPr>
        <w:t>~</w:t>
      </w:r>
      <w:r w:rsidR="00C26B5C" w:rsidRPr="009100AF">
        <w:rPr>
          <w:szCs w:val="24"/>
        </w:rPr>
        <w:t>青合路）、三和二路（北段）</w:t>
      </w:r>
      <w:r w:rsidR="00C26B5C">
        <w:rPr>
          <w:rFonts w:hint="eastAsia"/>
          <w:szCs w:val="24"/>
        </w:rPr>
        <w:t>，红线宽度</w:t>
      </w:r>
      <w:r w:rsidR="00C26B5C" w:rsidRPr="00014EA0">
        <w:rPr>
          <w:rFonts w:ascii="Times New Roman" w:hAnsi="Times New Roman"/>
          <w:szCs w:val="24"/>
        </w:rPr>
        <w:t>36m</w:t>
      </w:r>
      <w:r w:rsidR="00C26B5C" w:rsidRPr="00014EA0">
        <w:rPr>
          <w:rFonts w:ascii="Times New Roman" w:hAnsi="Times New Roman"/>
          <w:szCs w:val="24"/>
        </w:rPr>
        <w:t>，设计车速</w:t>
      </w:r>
      <w:r w:rsidR="00C26B5C" w:rsidRPr="00014EA0">
        <w:rPr>
          <w:rFonts w:ascii="Times New Roman" w:hAnsi="Times New Roman"/>
          <w:szCs w:val="24"/>
        </w:rPr>
        <w:t>50km/h</w:t>
      </w:r>
      <w:r w:rsidR="00C26B5C" w:rsidRPr="00014EA0">
        <w:rPr>
          <w:rFonts w:ascii="Times New Roman" w:hAnsi="Times New Roman"/>
          <w:szCs w:val="24"/>
        </w:rPr>
        <w:t>；城市次干道</w:t>
      </w:r>
      <w:r w:rsidR="00C26B5C" w:rsidRPr="00014EA0">
        <w:rPr>
          <w:rFonts w:ascii="Times New Roman" w:hAnsi="Times New Roman"/>
          <w:szCs w:val="24"/>
        </w:rPr>
        <w:t>5</w:t>
      </w:r>
      <w:r w:rsidR="00C26B5C" w:rsidRPr="00014EA0">
        <w:rPr>
          <w:rFonts w:ascii="Times New Roman" w:hAnsi="Times New Roman"/>
          <w:szCs w:val="24"/>
        </w:rPr>
        <w:t>条，分别为红草大道（南西路</w:t>
      </w:r>
      <w:r w:rsidR="00C26B5C" w:rsidRPr="00014EA0">
        <w:rPr>
          <w:rFonts w:ascii="Times New Roman" w:hAnsi="Times New Roman"/>
          <w:szCs w:val="24"/>
        </w:rPr>
        <w:t>~</w:t>
      </w:r>
      <w:r w:rsidR="00C26B5C" w:rsidRPr="00014EA0">
        <w:rPr>
          <w:rFonts w:ascii="Times New Roman" w:hAnsi="Times New Roman"/>
          <w:szCs w:val="24"/>
        </w:rPr>
        <w:t>三和路）、红草大道（猫溪</w:t>
      </w:r>
      <w:r w:rsidR="00C26B5C" w:rsidRPr="00014EA0">
        <w:rPr>
          <w:rFonts w:ascii="Times New Roman" w:hAnsi="Times New Roman"/>
          <w:szCs w:val="24"/>
        </w:rPr>
        <w:t>~</w:t>
      </w:r>
      <w:r w:rsidR="00C26B5C" w:rsidRPr="00014EA0">
        <w:rPr>
          <w:rFonts w:ascii="Times New Roman" w:hAnsi="Times New Roman"/>
          <w:szCs w:val="24"/>
        </w:rPr>
        <w:t>拾和路）、红草西路（南西路</w:t>
      </w:r>
      <w:r w:rsidR="00C26B5C" w:rsidRPr="00014EA0">
        <w:rPr>
          <w:rFonts w:ascii="Times New Roman" w:hAnsi="Times New Roman"/>
          <w:szCs w:val="24"/>
        </w:rPr>
        <w:t>~</w:t>
      </w:r>
      <w:r w:rsidR="00C26B5C" w:rsidRPr="00014EA0">
        <w:rPr>
          <w:rFonts w:ascii="Times New Roman" w:hAnsi="Times New Roman"/>
          <w:szCs w:val="24"/>
        </w:rPr>
        <w:t>三和路）、南西路（红草西路</w:t>
      </w:r>
      <w:r w:rsidR="00C26B5C" w:rsidRPr="00014EA0">
        <w:rPr>
          <w:rFonts w:ascii="Times New Roman" w:hAnsi="Times New Roman"/>
          <w:szCs w:val="24"/>
        </w:rPr>
        <w:t>~</w:t>
      </w:r>
      <w:r w:rsidR="00C26B5C" w:rsidRPr="00014EA0">
        <w:rPr>
          <w:rFonts w:ascii="Times New Roman" w:hAnsi="Times New Roman"/>
          <w:szCs w:val="24"/>
        </w:rPr>
        <w:t>三和二路）、青山路（海汕公路</w:t>
      </w:r>
      <w:r w:rsidR="00C26B5C" w:rsidRPr="00014EA0">
        <w:rPr>
          <w:rFonts w:ascii="Times New Roman" w:hAnsi="Times New Roman"/>
          <w:szCs w:val="24"/>
        </w:rPr>
        <w:t>~</w:t>
      </w:r>
      <w:r w:rsidR="00C26B5C" w:rsidRPr="00014EA0">
        <w:rPr>
          <w:rFonts w:ascii="Times New Roman" w:hAnsi="Times New Roman"/>
          <w:szCs w:val="24"/>
        </w:rPr>
        <w:t>青山西路），红线宽度</w:t>
      </w:r>
      <w:r w:rsidR="00C26B5C" w:rsidRPr="00014EA0">
        <w:rPr>
          <w:rFonts w:ascii="Times New Roman" w:hAnsi="Times New Roman"/>
          <w:szCs w:val="24"/>
        </w:rPr>
        <w:t>20~32m</w:t>
      </w:r>
      <w:r w:rsidR="00C26B5C" w:rsidRPr="00014EA0">
        <w:rPr>
          <w:rFonts w:ascii="Times New Roman" w:hAnsi="Times New Roman"/>
          <w:szCs w:val="24"/>
        </w:rPr>
        <w:t>不等，设计车速</w:t>
      </w:r>
      <w:r w:rsidR="00C26B5C" w:rsidRPr="00014EA0">
        <w:rPr>
          <w:rFonts w:ascii="Times New Roman" w:hAnsi="Times New Roman"/>
          <w:szCs w:val="24"/>
        </w:rPr>
        <w:t>40km/h</w:t>
      </w:r>
      <w:r w:rsidR="00C26B5C" w:rsidRPr="00014EA0">
        <w:rPr>
          <w:rFonts w:ascii="Times New Roman" w:hAnsi="Times New Roman"/>
          <w:szCs w:val="24"/>
        </w:rPr>
        <w:t>；城市支路</w:t>
      </w:r>
      <w:r w:rsidR="00C26B5C" w:rsidRPr="00014EA0">
        <w:rPr>
          <w:rFonts w:ascii="Times New Roman" w:hAnsi="Times New Roman"/>
          <w:szCs w:val="24"/>
        </w:rPr>
        <w:t>5</w:t>
      </w:r>
      <w:r w:rsidR="00C26B5C" w:rsidRPr="00014EA0">
        <w:rPr>
          <w:rFonts w:ascii="Times New Roman" w:hAnsi="Times New Roman"/>
          <w:szCs w:val="24"/>
        </w:rPr>
        <w:t>条，分别为南堤西路（西段）、三和一路、新河路、青新路、红草东二路（青山段），红线宽度</w:t>
      </w:r>
      <w:r w:rsidR="00C26B5C" w:rsidRPr="00014EA0">
        <w:rPr>
          <w:rFonts w:ascii="Times New Roman" w:hAnsi="Times New Roman"/>
          <w:szCs w:val="24"/>
        </w:rPr>
        <w:t>12~18m</w:t>
      </w:r>
      <w:r w:rsidR="00C26B5C" w:rsidRPr="00014EA0">
        <w:rPr>
          <w:rFonts w:ascii="Times New Roman" w:hAnsi="Times New Roman"/>
          <w:szCs w:val="24"/>
        </w:rPr>
        <w:t>不等，设计车速</w:t>
      </w:r>
      <w:r w:rsidR="00C26B5C" w:rsidRPr="00014EA0">
        <w:rPr>
          <w:rFonts w:ascii="Times New Roman" w:hAnsi="Times New Roman"/>
          <w:szCs w:val="24"/>
        </w:rPr>
        <w:t>30km/h</w:t>
      </w:r>
      <w:r w:rsidR="00C26B5C" w:rsidRPr="00014EA0">
        <w:rPr>
          <w:rFonts w:ascii="Times New Roman" w:hAnsi="Times New Roman"/>
          <w:szCs w:val="24"/>
        </w:rPr>
        <w:t>。</w:t>
      </w:r>
    </w:p>
    <w:p w:rsidR="000C2178" w:rsidRPr="00C26B5C" w:rsidRDefault="00C26B5C" w:rsidP="00C26B5C">
      <w:pPr>
        <w:ind w:firstLine="480"/>
        <w:sectPr w:rsidR="000C2178" w:rsidRPr="00C26B5C">
          <w:pgSz w:w="11906" w:h="16838"/>
          <w:pgMar w:top="1440" w:right="1800" w:bottom="1440" w:left="1800" w:header="851" w:footer="992" w:gutter="0"/>
          <w:cols w:space="425"/>
          <w:docGrid w:type="lines" w:linePitch="312"/>
        </w:sectPr>
      </w:pPr>
      <w:r w:rsidRPr="00014EA0">
        <w:rPr>
          <w:rFonts w:ascii="Times New Roman" w:hAnsi="Times New Roman"/>
        </w:rPr>
        <w:t>具体建设规模详见表</w:t>
      </w:r>
      <w:r w:rsidRPr="00014EA0">
        <w:rPr>
          <w:rFonts w:ascii="Times New Roman" w:hAnsi="Times New Roman"/>
        </w:rPr>
        <w:t>1.1-1.</w:t>
      </w:r>
    </w:p>
    <w:p w:rsidR="000C2178" w:rsidRPr="000C2178" w:rsidRDefault="000C2178" w:rsidP="003C2EE1">
      <w:pPr>
        <w:pStyle w:val="af0"/>
        <w:spacing w:line="360" w:lineRule="auto"/>
        <w:ind w:firstLineChars="0" w:firstLine="0"/>
        <w:rPr>
          <w:sz w:val="24"/>
        </w:rPr>
      </w:pPr>
      <w:r w:rsidRPr="000C2178">
        <w:rPr>
          <w:rFonts w:hint="eastAsia"/>
          <w:sz w:val="24"/>
        </w:rPr>
        <w:lastRenderedPageBreak/>
        <w:t>表</w:t>
      </w:r>
      <w:r w:rsidR="00C26B5C">
        <w:rPr>
          <w:rFonts w:hint="eastAsia"/>
          <w:sz w:val="24"/>
        </w:rPr>
        <w:t>1</w:t>
      </w:r>
      <w:r w:rsidRPr="000C2178">
        <w:rPr>
          <w:rFonts w:hint="eastAsia"/>
          <w:sz w:val="24"/>
        </w:rPr>
        <w:t>.1-</w:t>
      </w:r>
      <w:r w:rsidR="00C26B5C">
        <w:rPr>
          <w:rFonts w:hint="eastAsia"/>
          <w:sz w:val="24"/>
        </w:rPr>
        <w:t>1</w:t>
      </w:r>
      <w:r w:rsidRPr="000C2178">
        <w:rPr>
          <w:rFonts w:hint="eastAsia"/>
          <w:sz w:val="24"/>
        </w:rPr>
        <w:t>工程规模一览表</w:t>
      </w:r>
    </w:p>
    <w:tbl>
      <w:tblPr>
        <w:tblStyle w:val="a5"/>
        <w:tblW w:w="5000" w:type="pct"/>
        <w:jc w:val="center"/>
        <w:tblLook w:val="04A0"/>
      </w:tblPr>
      <w:tblGrid>
        <w:gridCol w:w="894"/>
        <w:gridCol w:w="2807"/>
        <w:gridCol w:w="1624"/>
        <w:gridCol w:w="974"/>
        <w:gridCol w:w="1137"/>
        <w:gridCol w:w="1461"/>
        <w:gridCol w:w="1134"/>
        <w:gridCol w:w="1308"/>
        <w:gridCol w:w="1137"/>
        <w:gridCol w:w="1140"/>
        <w:gridCol w:w="974"/>
        <w:gridCol w:w="1024"/>
      </w:tblGrid>
      <w:tr w:rsidR="003C2EE1" w:rsidRPr="00EC0B62" w:rsidTr="004A3DC7">
        <w:trPr>
          <w:trHeight w:val="340"/>
          <w:jc w:val="center"/>
        </w:trPr>
        <w:tc>
          <w:tcPr>
            <w:tcW w:w="286" w:type="pct"/>
            <w:vAlign w:val="center"/>
          </w:tcPr>
          <w:p w:rsidR="003C2EE1" w:rsidRPr="00EC0B62" w:rsidRDefault="003C2EE1" w:rsidP="00D00F9C">
            <w:pPr>
              <w:pStyle w:val="af"/>
              <w:rPr>
                <w:b/>
              </w:rPr>
            </w:pPr>
            <w:r w:rsidRPr="00EC0B62">
              <w:rPr>
                <w:b/>
              </w:rPr>
              <w:t>序号</w:t>
            </w:r>
          </w:p>
        </w:tc>
        <w:tc>
          <w:tcPr>
            <w:tcW w:w="899" w:type="pct"/>
            <w:vAlign w:val="center"/>
          </w:tcPr>
          <w:p w:rsidR="003C2EE1" w:rsidRPr="00EC0B62" w:rsidRDefault="003C2EE1" w:rsidP="00D00F9C">
            <w:pPr>
              <w:pStyle w:val="af"/>
              <w:rPr>
                <w:b/>
              </w:rPr>
            </w:pPr>
            <w:r w:rsidRPr="00EC0B62">
              <w:rPr>
                <w:b/>
              </w:rPr>
              <w:t>道路名称</w:t>
            </w:r>
          </w:p>
        </w:tc>
        <w:tc>
          <w:tcPr>
            <w:tcW w:w="520" w:type="pct"/>
            <w:vAlign w:val="center"/>
          </w:tcPr>
          <w:p w:rsidR="003C2EE1" w:rsidRPr="00EC0B62" w:rsidRDefault="005260A0" w:rsidP="00D00F9C">
            <w:pPr>
              <w:pStyle w:val="af"/>
              <w:rPr>
                <w:b/>
              </w:rPr>
            </w:pPr>
            <w:r>
              <w:rPr>
                <w:rFonts w:hint="eastAsia"/>
                <w:b/>
              </w:rPr>
              <w:t>标准或</w:t>
            </w:r>
            <w:r w:rsidR="003C2EE1" w:rsidRPr="00EC0B62">
              <w:rPr>
                <w:rFonts w:hint="eastAsia"/>
                <w:b/>
              </w:rPr>
              <w:t>等级</w:t>
            </w:r>
          </w:p>
        </w:tc>
        <w:tc>
          <w:tcPr>
            <w:tcW w:w="312" w:type="pct"/>
            <w:vAlign w:val="center"/>
          </w:tcPr>
          <w:p w:rsidR="003C2EE1" w:rsidRPr="00EC0B62" w:rsidRDefault="003C2EE1" w:rsidP="00D00F9C">
            <w:pPr>
              <w:pStyle w:val="af"/>
              <w:rPr>
                <w:b/>
              </w:rPr>
            </w:pPr>
            <w:r w:rsidRPr="00EC0B62">
              <w:rPr>
                <w:b/>
              </w:rPr>
              <w:t>长度（</w:t>
            </w:r>
            <w:r w:rsidRPr="00EC0B62">
              <w:rPr>
                <w:b/>
              </w:rPr>
              <w:t>km</w:t>
            </w:r>
            <w:r w:rsidRPr="00EC0B62">
              <w:rPr>
                <w:b/>
              </w:rPr>
              <w:t>）</w:t>
            </w:r>
          </w:p>
        </w:tc>
        <w:tc>
          <w:tcPr>
            <w:tcW w:w="364" w:type="pct"/>
            <w:vAlign w:val="center"/>
          </w:tcPr>
          <w:p w:rsidR="003C2EE1" w:rsidRPr="00EC0B62" w:rsidRDefault="003C2EE1" w:rsidP="00D00F9C">
            <w:pPr>
              <w:pStyle w:val="af"/>
              <w:rPr>
                <w:b/>
              </w:rPr>
            </w:pPr>
            <w:r w:rsidRPr="00EC0B62">
              <w:rPr>
                <w:b/>
              </w:rPr>
              <w:t>红线宽度（</w:t>
            </w:r>
            <w:r w:rsidRPr="00EC0B62">
              <w:rPr>
                <w:b/>
              </w:rPr>
              <w:t>m</w:t>
            </w:r>
            <w:r w:rsidRPr="00EC0B62">
              <w:rPr>
                <w:b/>
              </w:rPr>
              <w:t>）</w:t>
            </w:r>
          </w:p>
        </w:tc>
        <w:tc>
          <w:tcPr>
            <w:tcW w:w="468" w:type="pct"/>
            <w:vAlign w:val="center"/>
          </w:tcPr>
          <w:p w:rsidR="003C2EE1" w:rsidRPr="00EC0B62" w:rsidRDefault="003C2EE1" w:rsidP="00EA6168">
            <w:pPr>
              <w:pStyle w:val="af"/>
              <w:rPr>
                <w:b/>
              </w:rPr>
            </w:pPr>
            <w:r w:rsidRPr="00EC0B62">
              <w:rPr>
                <w:rFonts w:hint="eastAsia"/>
                <w:b/>
              </w:rPr>
              <w:t>道路红线面积（</w:t>
            </w:r>
            <w:r w:rsidRPr="00EC0B62">
              <w:rPr>
                <w:rFonts w:hint="eastAsia"/>
                <w:b/>
              </w:rPr>
              <w:t>m</w:t>
            </w:r>
            <w:r w:rsidRPr="00EC0B62">
              <w:rPr>
                <w:rFonts w:hint="eastAsia"/>
                <w:b/>
                <w:vertAlign w:val="superscript"/>
              </w:rPr>
              <w:t>2</w:t>
            </w:r>
            <w:r w:rsidRPr="00EC0B62">
              <w:rPr>
                <w:rFonts w:hint="eastAsia"/>
                <w:b/>
              </w:rPr>
              <w:t>）</w:t>
            </w:r>
          </w:p>
        </w:tc>
        <w:tc>
          <w:tcPr>
            <w:tcW w:w="363" w:type="pct"/>
            <w:vAlign w:val="center"/>
          </w:tcPr>
          <w:p w:rsidR="003C2EE1" w:rsidRPr="00EC0B62" w:rsidRDefault="003C2EE1" w:rsidP="00EA6168">
            <w:pPr>
              <w:pStyle w:val="af"/>
              <w:rPr>
                <w:b/>
              </w:rPr>
            </w:pPr>
            <w:r w:rsidRPr="00EC0B62">
              <w:rPr>
                <w:rFonts w:hint="eastAsia"/>
                <w:b/>
              </w:rPr>
              <w:t>车道数（双向）</w:t>
            </w:r>
          </w:p>
        </w:tc>
        <w:tc>
          <w:tcPr>
            <w:tcW w:w="419" w:type="pct"/>
            <w:vAlign w:val="center"/>
          </w:tcPr>
          <w:p w:rsidR="003C2EE1" w:rsidRPr="00EC0B62" w:rsidRDefault="003C2EE1" w:rsidP="003C2EE1">
            <w:pPr>
              <w:pStyle w:val="af"/>
              <w:rPr>
                <w:b/>
              </w:rPr>
            </w:pPr>
            <w:r w:rsidRPr="00EC0B62">
              <w:rPr>
                <w:rFonts w:hint="eastAsia"/>
                <w:b/>
              </w:rPr>
              <w:t>设计车速（</w:t>
            </w:r>
            <w:r w:rsidRPr="00EC0B62">
              <w:rPr>
                <w:rFonts w:hint="eastAsia"/>
                <w:b/>
              </w:rPr>
              <w:t>km/h</w:t>
            </w:r>
            <w:r w:rsidRPr="00EC0B62">
              <w:rPr>
                <w:rFonts w:hint="eastAsia"/>
                <w:b/>
              </w:rPr>
              <w:t>）</w:t>
            </w:r>
          </w:p>
        </w:tc>
        <w:tc>
          <w:tcPr>
            <w:tcW w:w="364" w:type="pct"/>
            <w:vAlign w:val="center"/>
          </w:tcPr>
          <w:p w:rsidR="003C2EE1" w:rsidRPr="00EC0B62" w:rsidRDefault="003C2EE1" w:rsidP="00D00F9C">
            <w:pPr>
              <w:pStyle w:val="af"/>
              <w:rPr>
                <w:b/>
              </w:rPr>
            </w:pPr>
            <w:r w:rsidRPr="00EC0B62">
              <w:rPr>
                <w:b/>
              </w:rPr>
              <w:t>桥涵（座）</w:t>
            </w:r>
          </w:p>
        </w:tc>
        <w:tc>
          <w:tcPr>
            <w:tcW w:w="365" w:type="pct"/>
            <w:vAlign w:val="center"/>
          </w:tcPr>
          <w:p w:rsidR="003C2EE1" w:rsidRPr="00EC0B62" w:rsidRDefault="003C2EE1" w:rsidP="00D00F9C">
            <w:pPr>
              <w:pStyle w:val="af"/>
              <w:rPr>
                <w:b/>
              </w:rPr>
            </w:pPr>
            <w:r w:rsidRPr="00EC0B62">
              <w:rPr>
                <w:b/>
              </w:rPr>
              <w:t>给排水</w:t>
            </w:r>
          </w:p>
          <w:p w:rsidR="003C2EE1" w:rsidRPr="00EC0B62" w:rsidRDefault="003C2EE1" w:rsidP="00D00F9C">
            <w:pPr>
              <w:pStyle w:val="af"/>
              <w:rPr>
                <w:b/>
              </w:rPr>
            </w:pPr>
            <w:r w:rsidRPr="00EC0B62">
              <w:rPr>
                <w:b/>
              </w:rPr>
              <w:t>（</w:t>
            </w:r>
            <w:r w:rsidRPr="00EC0B62">
              <w:rPr>
                <w:b/>
              </w:rPr>
              <w:t>km</w:t>
            </w:r>
            <w:r w:rsidRPr="00EC0B62">
              <w:rPr>
                <w:b/>
              </w:rPr>
              <w:t>）</w:t>
            </w:r>
          </w:p>
        </w:tc>
        <w:tc>
          <w:tcPr>
            <w:tcW w:w="312" w:type="pct"/>
            <w:vAlign w:val="center"/>
          </w:tcPr>
          <w:p w:rsidR="003C2EE1" w:rsidRPr="00EC0B62" w:rsidRDefault="003C2EE1" w:rsidP="00D00F9C">
            <w:pPr>
              <w:pStyle w:val="af"/>
              <w:rPr>
                <w:b/>
              </w:rPr>
            </w:pPr>
            <w:r w:rsidRPr="00EC0B62">
              <w:rPr>
                <w:b/>
              </w:rPr>
              <w:t>电气</w:t>
            </w:r>
          </w:p>
          <w:p w:rsidR="003C2EE1" w:rsidRPr="00EC0B62" w:rsidRDefault="003C2EE1" w:rsidP="00D00F9C">
            <w:pPr>
              <w:pStyle w:val="af"/>
              <w:rPr>
                <w:b/>
              </w:rPr>
            </w:pPr>
            <w:r w:rsidRPr="00EC0B62">
              <w:rPr>
                <w:b/>
              </w:rPr>
              <w:t>（</w:t>
            </w:r>
            <w:r w:rsidRPr="00EC0B62">
              <w:rPr>
                <w:b/>
              </w:rPr>
              <w:t>km</w:t>
            </w:r>
            <w:r w:rsidRPr="00EC0B62">
              <w:rPr>
                <w:b/>
              </w:rPr>
              <w:t>）</w:t>
            </w:r>
          </w:p>
        </w:tc>
        <w:tc>
          <w:tcPr>
            <w:tcW w:w="328" w:type="pct"/>
            <w:vAlign w:val="center"/>
          </w:tcPr>
          <w:p w:rsidR="003C2EE1" w:rsidRPr="00EC0B62" w:rsidRDefault="003C2EE1" w:rsidP="00D00F9C">
            <w:pPr>
              <w:pStyle w:val="af"/>
              <w:rPr>
                <w:b/>
              </w:rPr>
            </w:pPr>
            <w:r w:rsidRPr="00EC0B62">
              <w:rPr>
                <w:b/>
              </w:rPr>
              <w:t>绿化</w:t>
            </w:r>
          </w:p>
          <w:p w:rsidR="003C2EE1" w:rsidRPr="00EC0B62" w:rsidRDefault="003C2EE1" w:rsidP="00D00F9C">
            <w:pPr>
              <w:pStyle w:val="af"/>
              <w:rPr>
                <w:b/>
              </w:rPr>
            </w:pPr>
            <w:r w:rsidRPr="00EC0B62">
              <w:rPr>
                <w:b/>
              </w:rPr>
              <w:t>（</w:t>
            </w:r>
            <w:r w:rsidRPr="00EC0B62">
              <w:rPr>
                <w:b/>
              </w:rPr>
              <w:t>km</w:t>
            </w:r>
            <w:r w:rsidRPr="00EC0B62">
              <w:rPr>
                <w:b/>
              </w:rPr>
              <w:t>）</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1</w:t>
            </w:r>
          </w:p>
        </w:tc>
        <w:tc>
          <w:tcPr>
            <w:tcW w:w="899" w:type="pct"/>
            <w:vAlign w:val="center"/>
          </w:tcPr>
          <w:p w:rsidR="003C2EE1" w:rsidRPr="00EC0B62" w:rsidRDefault="003C2EE1" w:rsidP="00D00F9C">
            <w:pPr>
              <w:pStyle w:val="af"/>
            </w:pPr>
            <w:r w:rsidRPr="00EC0B62">
              <w:t>拾和路（红草大道</w:t>
            </w:r>
            <w:r w:rsidRPr="00EC0B62">
              <w:t>~</w:t>
            </w:r>
            <w:r w:rsidRPr="00EC0B62">
              <w:t>海汕公路）</w:t>
            </w:r>
          </w:p>
        </w:tc>
        <w:tc>
          <w:tcPr>
            <w:tcW w:w="520" w:type="pct"/>
            <w:vAlign w:val="center"/>
          </w:tcPr>
          <w:p w:rsidR="003C2EE1" w:rsidRPr="00EC0B62" w:rsidRDefault="003C2EE1" w:rsidP="00D00F9C">
            <w:pPr>
              <w:pStyle w:val="af"/>
            </w:pPr>
            <w:r w:rsidRPr="00EC0B62">
              <w:t>城市主干道</w:t>
            </w:r>
          </w:p>
        </w:tc>
        <w:tc>
          <w:tcPr>
            <w:tcW w:w="312" w:type="pct"/>
            <w:vAlign w:val="center"/>
          </w:tcPr>
          <w:p w:rsidR="003C2EE1" w:rsidRPr="00EC0B62" w:rsidRDefault="003C2EE1" w:rsidP="00D00F9C">
            <w:pPr>
              <w:pStyle w:val="af"/>
            </w:pPr>
            <w:r w:rsidRPr="00EC0B62">
              <w:t>0.757</w:t>
            </w:r>
          </w:p>
        </w:tc>
        <w:tc>
          <w:tcPr>
            <w:tcW w:w="364" w:type="pct"/>
            <w:vAlign w:val="center"/>
          </w:tcPr>
          <w:p w:rsidR="003C2EE1" w:rsidRPr="00EC0B62" w:rsidRDefault="003C2EE1" w:rsidP="00D00F9C">
            <w:pPr>
              <w:pStyle w:val="af"/>
            </w:pPr>
            <w:r w:rsidRPr="00EC0B62">
              <w:t>36</w:t>
            </w:r>
          </w:p>
        </w:tc>
        <w:tc>
          <w:tcPr>
            <w:tcW w:w="468" w:type="pct"/>
            <w:vAlign w:val="center"/>
          </w:tcPr>
          <w:p w:rsidR="003C2EE1" w:rsidRPr="00EC0B62" w:rsidRDefault="003C2EE1" w:rsidP="00EA6168">
            <w:pPr>
              <w:pStyle w:val="af"/>
            </w:pPr>
            <w:r w:rsidRPr="00EC0B62">
              <w:t>35675</w:t>
            </w:r>
          </w:p>
        </w:tc>
        <w:tc>
          <w:tcPr>
            <w:tcW w:w="363" w:type="pct"/>
            <w:vAlign w:val="center"/>
          </w:tcPr>
          <w:p w:rsidR="003C2EE1" w:rsidRPr="00EC0B62" w:rsidRDefault="003C2EE1" w:rsidP="00EA6168">
            <w:pPr>
              <w:pStyle w:val="af"/>
            </w:pPr>
            <w:r w:rsidRPr="00EC0B62">
              <w:rPr>
                <w:rFonts w:hint="eastAsia"/>
              </w:rPr>
              <w:t>6</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50</w:t>
            </w:r>
          </w:p>
        </w:tc>
        <w:tc>
          <w:tcPr>
            <w:tcW w:w="364" w:type="pct"/>
            <w:vAlign w:val="center"/>
          </w:tcPr>
          <w:p w:rsidR="003C2EE1" w:rsidRPr="00EC0B62" w:rsidRDefault="003C2EE1" w:rsidP="00D00F9C">
            <w:pPr>
              <w:pStyle w:val="af"/>
            </w:pPr>
            <w:r w:rsidRPr="00EC0B62">
              <w:t>新建桥梁一座</w:t>
            </w:r>
          </w:p>
        </w:tc>
        <w:tc>
          <w:tcPr>
            <w:tcW w:w="365" w:type="pct"/>
            <w:vAlign w:val="center"/>
          </w:tcPr>
          <w:p w:rsidR="003C2EE1" w:rsidRPr="00EC0B62" w:rsidRDefault="003C2EE1" w:rsidP="00D00F9C">
            <w:pPr>
              <w:pStyle w:val="af"/>
            </w:pPr>
            <w:r w:rsidRPr="00EC0B62">
              <w:t>0.757</w:t>
            </w:r>
          </w:p>
        </w:tc>
        <w:tc>
          <w:tcPr>
            <w:tcW w:w="312" w:type="pct"/>
            <w:vAlign w:val="center"/>
          </w:tcPr>
          <w:p w:rsidR="003C2EE1" w:rsidRPr="00EC0B62" w:rsidRDefault="003C2EE1" w:rsidP="00D00F9C">
            <w:pPr>
              <w:pStyle w:val="af"/>
            </w:pPr>
            <w:r w:rsidRPr="00EC0B62">
              <w:t>0.757</w:t>
            </w:r>
          </w:p>
        </w:tc>
        <w:tc>
          <w:tcPr>
            <w:tcW w:w="328" w:type="pct"/>
            <w:vAlign w:val="center"/>
          </w:tcPr>
          <w:p w:rsidR="003C2EE1" w:rsidRPr="00EC0B62" w:rsidRDefault="003C2EE1" w:rsidP="00D00F9C">
            <w:pPr>
              <w:pStyle w:val="af"/>
            </w:pPr>
            <w:r w:rsidRPr="00EC0B62">
              <w:t>0.757</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2</w:t>
            </w:r>
          </w:p>
        </w:tc>
        <w:tc>
          <w:tcPr>
            <w:tcW w:w="899" w:type="pct"/>
            <w:vAlign w:val="center"/>
          </w:tcPr>
          <w:p w:rsidR="003C2EE1" w:rsidRPr="00EC0B62" w:rsidRDefault="003C2EE1" w:rsidP="00D00F9C">
            <w:pPr>
              <w:pStyle w:val="af"/>
            </w:pPr>
            <w:r w:rsidRPr="00EC0B62">
              <w:t>三和路（海汕公路</w:t>
            </w:r>
            <w:r w:rsidRPr="00EC0B62">
              <w:t>~</w:t>
            </w:r>
            <w:r w:rsidRPr="00EC0B62">
              <w:t>青合路）</w:t>
            </w:r>
          </w:p>
        </w:tc>
        <w:tc>
          <w:tcPr>
            <w:tcW w:w="520" w:type="pct"/>
            <w:vAlign w:val="center"/>
          </w:tcPr>
          <w:p w:rsidR="003C2EE1" w:rsidRPr="00EC0B62" w:rsidRDefault="003C2EE1" w:rsidP="00D00F9C">
            <w:pPr>
              <w:pStyle w:val="af"/>
            </w:pPr>
            <w:r w:rsidRPr="00EC0B62">
              <w:t>城市主干道</w:t>
            </w:r>
          </w:p>
        </w:tc>
        <w:tc>
          <w:tcPr>
            <w:tcW w:w="312" w:type="pct"/>
            <w:vAlign w:val="center"/>
          </w:tcPr>
          <w:p w:rsidR="003C2EE1" w:rsidRPr="00EC0B62" w:rsidRDefault="003C2EE1" w:rsidP="00D00F9C">
            <w:pPr>
              <w:pStyle w:val="af"/>
            </w:pPr>
            <w:r w:rsidRPr="00EC0B62">
              <w:t>0.702</w:t>
            </w:r>
          </w:p>
        </w:tc>
        <w:tc>
          <w:tcPr>
            <w:tcW w:w="364" w:type="pct"/>
            <w:vAlign w:val="center"/>
          </w:tcPr>
          <w:p w:rsidR="003C2EE1" w:rsidRPr="00EC0B62" w:rsidRDefault="003C2EE1" w:rsidP="00D00F9C">
            <w:pPr>
              <w:pStyle w:val="af"/>
            </w:pPr>
            <w:r w:rsidRPr="00EC0B62">
              <w:t>36</w:t>
            </w:r>
          </w:p>
        </w:tc>
        <w:tc>
          <w:tcPr>
            <w:tcW w:w="468" w:type="pct"/>
            <w:vAlign w:val="center"/>
          </w:tcPr>
          <w:p w:rsidR="003C2EE1" w:rsidRPr="00EC0B62" w:rsidRDefault="003C2EE1" w:rsidP="00EA6168">
            <w:pPr>
              <w:pStyle w:val="af"/>
            </w:pPr>
            <w:r w:rsidRPr="00EC0B62">
              <w:t>27001.3</w:t>
            </w:r>
          </w:p>
        </w:tc>
        <w:tc>
          <w:tcPr>
            <w:tcW w:w="363" w:type="pct"/>
            <w:vAlign w:val="center"/>
          </w:tcPr>
          <w:p w:rsidR="003C2EE1" w:rsidRPr="00EC0B62" w:rsidRDefault="003C2EE1" w:rsidP="003C2EE1">
            <w:pPr>
              <w:pStyle w:val="af"/>
            </w:pPr>
            <w:r w:rsidRPr="00EC0B62">
              <w:rPr>
                <w:rFonts w:hint="eastAsia"/>
              </w:rPr>
              <w:t>6</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50</w:t>
            </w:r>
          </w:p>
        </w:tc>
        <w:tc>
          <w:tcPr>
            <w:tcW w:w="364" w:type="pct"/>
            <w:vAlign w:val="center"/>
          </w:tcPr>
          <w:p w:rsidR="003C2EE1" w:rsidRPr="00EC0B62" w:rsidRDefault="003C2EE1" w:rsidP="00D00F9C">
            <w:pPr>
              <w:pStyle w:val="af"/>
            </w:pPr>
            <w:r w:rsidRPr="00EC0B62">
              <w:t>新建箱涵两座</w:t>
            </w:r>
          </w:p>
        </w:tc>
        <w:tc>
          <w:tcPr>
            <w:tcW w:w="365" w:type="pct"/>
            <w:vAlign w:val="center"/>
          </w:tcPr>
          <w:p w:rsidR="003C2EE1" w:rsidRPr="00EC0B62" w:rsidRDefault="003C2EE1" w:rsidP="00D00F9C">
            <w:pPr>
              <w:pStyle w:val="af"/>
            </w:pPr>
            <w:r w:rsidRPr="00EC0B62">
              <w:t>0.702</w:t>
            </w:r>
          </w:p>
        </w:tc>
        <w:tc>
          <w:tcPr>
            <w:tcW w:w="312" w:type="pct"/>
            <w:vAlign w:val="center"/>
          </w:tcPr>
          <w:p w:rsidR="003C2EE1" w:rsidRPr="00EC0B62" w:rsidRDefault="003C2EE1" w:rsidP="00D00F9C">
            <w:pPr>
              <w:pStyle w:val="af"/>
            </w:pPr>
            <w:r w:rsidRPr="00EC0B62">
              <w:t>0.702</w:t>
            </w:r>
          </w:p>
        </w:tc>
        <w:tc>
          <w:tcPr>
            <w:tcW w:w="328" w:type="pct"/>
            <w:vAlign w:val="center"/>
          </w:tcPr>
          <w:p w:rsidR="003C2EE1" w:rsidRPr="00EC0B62" w:rsidRDefault="003C2EE1" w:rsidP="00D00F9C">
            <w:pPr>
              <w:pStyle w:val="af"/>
            </w:pPr>
            <w:r w:rsidRPr="00EC0B62">
              <w:t>0.702</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3</w:t>
            </w:r>
          </w:p>
        </w:tc>
        <w:tc>
          <w:tcPr>
            <w:tcW w:w="899" w:type="pct"/>
            <w:vAlign w:val="center"/>
          </w:tcPr>
          <w:p w:rsidR="003C2EE1" w:rsidRPr="00EC0B62" w:rsidRDefault="003C2EE1" w:rsidP="00D00F9C">
            <w:pPr>
              <w:pStyle w:val="af"/>
            </w:pPr>
            <w:r w:rsidRPr="00EC0B62">
              <w:t>三和二路（北段）</w:t>
            </w:r>
          </w:p>
        </w:tc>
        <w:tc>
          <w:tcPr>
            <w:tcW w:w="520" w:type="pct"/>
            <w:vAlign w:val="center"/>
          </w:tcPr>
          <w:p w:rsidR="003C2EE1" w:rsidRPr="00EC0B62" w:rsidRDefault="003C2EE1" w:rsidP="00D00F9C">
            <w:pPr>
              <w:pStyle w:val="af"/>
            </w:pPr>
            <w:r w:rsidRPr="00EC0B62">
              <w:t>城市主干道</w:t>
            </w:r>
          </w:p>
        </w:tc>
        <w:tc>
          <w:tcPr>
            <w:tcW w:w="312" w:type="pct"/>
            <w:vAlign w:val="center"/>
          </w:tcPr>
          <w:p w:rsidR="003C2EE1" w:rsidRPr="00EC0B62" w:rsidRDefault="003C2EE1" w:rsidP="00D00F9C">
            <w:pPr>
              <w:pStyle w:val="af"/>
            </w:pPr>
            <w:r w:rsidRPr="00EC0B62">
              <w:t>0.243</w:t>
            </w:r>
          </w:p>
        </w:tc>
        <w:tc>
          <w:tcPr>
            <w:tcW w:w="364" w:type="pct"/>
            <w:vAlign w:val="center"/>
          </w:tcPr>
          <w:p w:rsidR="003C2EE1" w:rsidRPr="00EC0B62" w:rsidRDefault="003C2EE1" w:rsidP="00D00F9C">
            <w:pPr>
              <w:pStyle w:val="af"/>
            </w:pPr>
            <w:r w:rsidRPr="00EC0B62">
              <w:t>36</w:t>
            </w:r>
          </w:p>
        </w:tc>
        <w:tc>
          <w:tcPr>
            <w:tcW w:w="468" w:type="pct"/>
            <w:vAlign w:val="center"/>
          </w:tcPr>
          <w:p w:rsidR="003C2EE1" w:rsidRPr="00EC0B62" w:rsidRDefault="003C2EE1" w:rsidP="00EA6168">
            <w:pPr>
              <w:pStyle w:val="af"/>
            </w:pPr>
            <w:r w:rsidRPr="00EC0B62">
              <w:t>11186.5</w:t>
            </w:r>
          </w:p>
        </w:tc>
        <w:tc>
          <w:tcPr>
            <w:tcW w:w="363" w:type="pct"/>
            <w:vAlign w:val="center"/>
          </w:tcPr>
          <w:p w:rsidR="003C2EE1" w:rsidRPr="00EC0B62" w:rsidRDefault="003C2EE1" w:rsidP="00EA6168">
            <w:pPr>
              <w:pStyle w:val="af"/>
            </w:pPr>
            <w:r w:rsidRPr="00EC0B62">
              <w:rPr>
                <w:rFonts w:hint="eastAsia"/>
              </w:rPr>
              <w:t>6</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50</w:t>
            </w:r>
          </w:p>
        </w:tc>
        <w:tc>
          <w:tcPr>
            <w:tcW w:w="364" w:type="pct"/>
            <w:vAlign w:val="center"/>
          </w:tcPr>
          <w:p w:rsidR="003C2EE1" w:rsidRPr="00EC0B62" w:rsidRDefault="003C2EE1" w:rsidP="00D00F9C">
            <w:pPr>
              <w:pStyle w:val="af"/>
            </w:pPr>
            <w:r w:rsidRPr="00EC0B62">
              <w:t>/</w:t>
            </w:r>
          </w:p>
        </w:tc>
        <w:tc>
          <w:tcPr>
            <w:tcW w:w="365" w:type="pct"/>
            <w:vAlign w:val="center"/>
          </w:tcPr>
          <w:p w:rsidR="003C2EE1" w:rsidRPr="00EC0B62" w:rsidRDefault="003C2EE1" w:rsidP="00D00F9C">
            <w:pPr>
              <w:pStyle w:val="af"/>
            </w:pPr>
            <w:r w:rsidRPr="00EC0B62">
              <w:t>0.243</w:t>
            </w:r>
          </w:p>
        </w:tc>
        <w:tc>
          <w:tcPr>
            <w:tcW w:w="312" w:type="pct"/>
            <w:vAlign w:val="center"/>
          </w:tcPr>
          <w:p w:rsidR="003C2EE1" w:rsidRPr="00EC0B62" w:rsidRDefault="003C2EE1" w:rsidP="00D00F9C">
            <w:pPr>
              <w:pStyle w:val="af"/>
            </w:pPr>
            <w:r w:rsidRPr="00EC0B62">
              <w:t>0.243</w:t>
            </w:r>
          </w:p>
        </w:tc>
        <w:tc>
          <w:tcPr>
            <w:tcW w:w="328" w:type="pct"/>
            <w:vAlign w:val="center"/>
          </w:tcPr>
          <w:p w:rsidR="003C2EE1" w:rsidRPr="00EC0B62" w:rsidRDefault="003C2EE1" w:rsidP="00D00F9C">
            <w:pPr>
              <w:pStyle w:val="af"/>
            </w:pPr>
            <w:r w:rsidRPr="00EC0B62">
              <w:t>0.243</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4</w:t>
            </w:r>
          </w:p>
        </w:tc>
        <w:tc>
          <w:tcPr>
            <w:tcW w:w="899" w:type="pct"/>
            <w:vAlign w:val="center"/>
          </w:tcPr>
          <w:p w:rsidR="003C2EE1" w:rsidRPr="00EC0B62" w:rsidRDefault="003C2EE1" w:rsidP="00D00F9C">
            <w:pPr>
              <w:pStyle w:val="af"/>
            </w:pPr>
            <w:r w:rsidRPr="00EC0B62">
              <w:t>红草大道（南西路</w:t>
            </w:r>
            <w:r w:rsidRPr="00EC0B62">
              <w:t>~</w:t>
            </w:r>
            <w:r w:rsidRPr="00EC0B62">
              <w:t>三和路）</w:t>
            </w:r>
          </w:p>
        </w:tc>
        <w:tc>
          <w:tcPr>
            <w:tcW w:w="520" w:type="pct"/>
            <w:vAlign w:val="center"/>
          </w:tcPr>
          <w:p w:rsidR="003C2EE1" w:rsidRPr="00EC0B62" w:rsidRDefault="003C2EE1" w:rsidP="00D00F9C">
            <w:pPr>
              <w:pStyle w:val="af"/>
            </w:pPr>
            <w:r w:rsidRPr="00EC0B62">
              <w:t>城市次干道</w:t>
            </w:r>
          </w:p>
        </w:tc>
        <w:tc>
          <w:tcPr>
            <w:tcW w:w="312" w:type="pct"/>
            <w:vAlign w:val="center"/>
          </w:tcPr>
          <w:p w:rsidR="003C2EE1" w:rsidRPr="00EC0B62" w:rsidRDefault="003C2EE1" w:rsidP="00D00F9C">
            <w:pPr>
              <w:pStyle w:val="af"/>
            </w:pPr>
            <w:r w:rsidRPr="00EC0B62">
              <w:t>0.22</w:t>
            </w:r>
          </w:p>
        </w:tc>
        <w:tc>
          <w:tcPr>
            <w:tcW w:w="364" w:type="pct"/>
            <w:vAlign w:val="center"/>
          </w:tcPr>
          <w:p w:rsidR="003C2EE1" w:rsidRPr="00EC0B62" w:rsidRDefault="003C2EE1" w:rsidP="00D00F9C">
            <w:pPr>
              <w:pStyle w:val="af"/>
            </w:pPr>
            <w:r w:rsidRPr="00EC0B62">
              <w:t>32</w:t>
            </w:r>
          </w:p>
        </w:tc>
        <w:tc>
          <w:tcPr>
            <w:tcW w:w="468" w:type="pct"/>
            <w:vAlign w:val="center"/>
          </w:tcPr>
          <w:p w:rsidR="003C2EE1" w:rsidRPr="00EC0B62" w:rsidRDefault="003C2EE1" w:rsidP="00EA6168">
            <w:pPr>
              <w:pStyle w:val="af"/>
            </w:pPr>
            <w:r w:rsidRPr="00EC0B62">
              <w:t>7431.99</w:t>
            </w:r>
          </w:p>
        </w:tc>
        <w:tc>
          <w:tcPr>
            <w:tcW w:w="363" w:type="pct"/>
            <w:vAlign w:val="center"/>
          </w:tcPr>
          <w:p w:rsidR="003C2EE1" w:rsidRPr="00EC0B62" w:rsidRDefault="003C2EE1" w:rsidP="00EA6168">
            <w:pPr>
              <w:pStyle w:val="af"/>
              <w:rPr>
                <w:b/>
              </w:rPr>
            </w:pPr>
            <w:r w:rsidRPr="00EC0B62">
              <w:rPr>
                <w:rFonts w:hint="eastAsia"/>
              </w:rPr>
              <w:t>4</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40</w:t>
            </w:r>
          </w:p>
        </w:tc>
        <w:tc>
          <w:tcPr>
            <w:tcW w:w="364" w:type="pct"/>
            <w:vAlign w:val="center"/>
          </w:tcPr>
          <w:p w:rsidR="003C2EE1" w:rsidRPr="00EC0B62" w:rsidRDefault="003C2EE1" w:rsidP="00D00F9C">
            <w:pPr>
              <w:pStyle w:val="af"/>
            </w:pPr>
            <w:r w:rsidRPr="00EC0B62">
              <w:t>/</w:t>
            </w:r>
          </w:p>
        </w:tc>
        <w:tc>
          <w:tcPr>
            <w:tcW w:w="365" w:type="pct"/>
            <w:vAlign w:val="center"/>
          </w:tcPr>
          <w:p w:rsidR="003C2EE1" w:rsidRPr="00EC0B62" w:rsidRDefault="003C2EE1" w:rsidP="00D00F9C">
            <w:pPr>
              <w:pStyle w:val="af"/>
            </w:pPr>
            <w:r w:rsidRPr="00EC0B62">
              <w:t>0.22</w:t>
            </w:r>
          </w:p>
        </w:tc>
        <w:tc>
          <w:tcPr>
            <w:tcW w:w="312" w:type="pct"/>
            <w:vAlign w:val="center"/>
          </w:tcPr>
          <w:p w:rsidR="003C2EE1" w:rsidRPr="00EC0B62" w:rsidRDefault="003C2EE1" w:rsidP="00D00F9C">
            <w:pPr>
              <w:pStyle w:val="af"/>
            </w:pPr>
            <w:r w:rsidRPr="00EC0B62">
              <w:t>0.22</w:t>
            </w:r>
          </w:p>
        </w:tc>
        <w:tc>
          <w:tcPr>
            <w:tcW w:w="328" w:type="pct"/>
            <w:vAlign w:val="center"/>
          </w:tcPr>
          <w:p w:rsidR="003C2EE1" w:rsidRPr="00EC0B62" w:rsidRDefault="003C2EE1" w:rsidP="00D00F9C">
            <w:pPr>
              <w:pStyle w:val="af"/>
            </w:pPr>
            <w:r w:rsidRPr="00EC0B62">
              <w:t>0.22</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5</w:t>
            </w:r>
          </w:p>
        </w:tc>
        <w:tc>
          <w:tcPr>
            <w:tcW w:w="899" w:type="pct"/>
            <w:vAlign w:val="center"/>
          </w:tcPr>
          <w:p w:rsidR="003C2EE1" w:rsidRPr="00EC0B62" w:rsidRDefault="003C2EE1" w:rsidP="00D00F9C">
            <w:pPr>
              <w:pStyle w:val="af"/>
            </w:pPr>
            <w:r w:rsidRPr="00EC0B62">
              <w:t>红草大道（猫溪</w:t>
            </w:r>
            <w:r w:rsidRPr="00EC0B62">
              <w:t>~</w:t>
            </w:r>
            <w:r w:rsidRPr="00EC0B62">
              <w:t>拾和路）</w:t>
            </w:r>
          </w:p>
        </w:tc>
        <w:tc>
          <w:tcPr>
            <w:tcW w:w="520" w:type="pct"/>
            <w:vAlign w:val="center"/>
          </w:tcPr>
          <w:p w:rsidR="003C2EE1" w:rsidRPr="00EC0B62" w:rsidRDefault="003C2EE1" w:rsidP="00D00F9C">
            <w:pPr>
              <w:pStyle w:val="af"/>
            </w:pPr>
            <w:r w:rsidRPr="00EC0B62">
              <w:t>城市次干道</w:t>
            </w:r>
          </w:p>
        </w:tc>
        <w:tc>
          <w:tcPr>
            <w:tcW w:w="312" w:type="pct"/>
            <w:vAlign w:val="center"/>
          </w:tcPr>
          <w:p w:rsidR="003C2EE1" w:rsidRPr="00EC0B62" w:rsidRDefault="003C2EE1" w:rsidP="00D00F9C">
            <w:pPr>
              <w:pStyle w:val="af"/>
            </w:pPr>
            <w:r w:rsidRPr="00EC0B62">
              <w:t>0.169</w:t>
            </w:r>
          </w:p>
        </w:tc>
        <w:tc>
          <w:tcPr>
            <w:tcW w:w="364" w:type="pct"/>
            <w:vAlign w:val="center"/>
          </w:tcPr>
          <w:p w:rsidR="003C2EE1" w:rsidRPr="00EC0B62" w:rsidRDefault="003C2EE1" w:rsidP="00D00F9C">
            <w:pPr>
              <w:pStyle w:val="af"/>
            </w:pPr>
            <w:r w:rsidRPr="00EC0B62">
              <w:t>32</w:t>
            </w:r>
          </w:p>
        </w:tc>
        <w:tc>
          <w:tcPr>
            <w:tcW w:w="468" w:type="pct"/>
            <w:vAlign w:val="center"/>
          </w:tcPr>
          <w:p w:rsidR="003C2EE1" w:rsidRPr="00EC0B62" w:rsidRDefault="003C2EE1" w:rsidP="00EA6168">
            <w:pPr>
              <w:pStyle w:val="af"/>
            </w:pPr>
            <w:r w:rsidRPr="00EC0B62">
              <w:t>6634.43</w:t>
            </w:r>
          </w:p>
        </w:tc>
        <w:tc>
          <w:tcPr>
            <w:tcW w:w="363" w:type="pct"/>
            <w:vAlign w:val="center"/>
          </w:tcPr>
          <w:p w:rsidR="003C2EE1" w:rsidRPr="00EC0B62" w:rsidRDefault="003C2EE1" w:rsidP="00EA6168">
            <w:pPr>
              <w:pStyle w:val="af"/>
            </w:pPr>
            <w:r w:rsidRPr="00EC0B62">
              <w:rPr>
                <w:rFonts w:hint="eastAsia"/>
              </w:rPr>
              <w:t>4</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40</w:t>
            </w:r>
          </w:p>
        </w:tc>
        <w:tc>
          <w:tcPr>
            <w:tcW w:w="364" w:type="pct"/>
            <w:vAlign w:val="center"/>
          </w:tcPr>
          <w:p w:rsidR="003C2EE1" w:rsidRPr="00EC0B62" w:rsidRDefault="003C2EE1" w:rsidP="00D00F9C">
            <w:pPr>
              <w:pStyle w:val="af"/>
            </w:pPr>
            <w:r w:rsidRPr="00EC0B62">
              <w:t>新建桥梁一座</w:t>
            </w:r>
          </w:p>
        </w:tc>
        <w:tc>
          <w:tcPr>
            <w:tcW w:w="365" w:type="pct"/>
            <w:vAlign w:val="center"/>
          </w:tcPr>
          <w:p w:rsidR="003C2EE1" w:rsidRPr="00EC0B62" w:rsidRDefault="003C2EE1" w:rsidP="00D00F9C">
            <w:pPr>
              <w:pStyle w:val="af"/>
            </w:pPr>
            <w:r w:rsidRPr="00EC0B62">
              <w:t>0.169</w:t>
            </w:r>
          </w:p>
        </w:tc>
        <w:tc>
          <w:tcPr>
            <w:tcW w:w="312" w:type="pct"/>
            <w:vAlign w:val="center"/>
          </w:tcPr>
          <w:p w:rsidR="003C2EE1" w:rsidRPr="00EC0B62" w:rsidRDefault="003C2EE1" w:rsidP="00D00F9C">
            <w:pPr>
              <w:pStyle w:val="af"/>
            </w:pPr>
            <w:r w:rsidRPr="00EC0B62">
              <w:t>0.169</w:t>
            </w:r>
          </w:p>
        </w:tc>
        <w:tc>
          <w:tcPr>
            <w:tcW w:w="328" w:type="pct"/>
            <w:vAlign w:val="center"/>
          </w:tcPr>
          <w:p w:rsidR="003C2EE1" w:rsidRPr="00EC0B62" w:rsidRDefault="003C2EE1" w:rsidP="00D00F9C">
            <w:pPr>
              <w:pStyle w:val="af"/>
            </w:pPr>
            <w:r w:rsidRPr="00EC0B62">
              <w:t>0.169</w:t>
            </w:r>
          </w:p>
        </w:tc>
      </w:tr>
      <w:tr w:rsidR="003C2EE1" w:rsidRPr="00EC0B62" w:rsidTr="004A3DC7">
        <w:trPr>
          <w:trHeight w:val="358"/>
          <w:jc w:val="center"/>
        </w:trPr>
        <w:tc>
          <w:tcPr>
            <w:tcW w:w="286" w:type="pct"/>
            <w:vAlign w:val="center"/>
          </w:tcPr>
          <w:p w:rsidR="003C2EE1" w:rsidRPr="00EC0B62" w:rsidRDefault="003C2EE1" w:rsidP="00D00F9C">
            <w:pPr>
              <w:pStyle w:val="af"/>
            </w:pPr>
            <w:r w:rsidRPr="00EC0B62">
              <w:t>6</w:t>
            </w:r>
          </w:p>
        </w:tc>
        <w:tc>
          <w:tcPr>
            <w:tcW w:w="899" w:type="pct"/>
            <w:vAlign w:val="center"/>
          </w:tcPr>
          <w:p w:rsidR="003C2EE1" w:rsidRPr="00EC0B62" w:rsidRDefault="003C2EE1" w:rsidP="00D00F9C">
            <w:pPr>
              <w:pStyle w:val="af"/>
            </w:pPr>
            <w:r w:rsidRPr="00EC0B62">
              <w:t>红草西路（南西路</w:t>
            </w:r>
            <w:r w:rsidRPr="00EC0B62">
              <w:t>~</w:t>
            </w:r>
            <w:r w:rsidRPr="00EC0B62">
              <w:t>三和路）</w:t>
            </w:r>
          </w:p>
        </w:tc>
        <w:tc>
          <w:tcPr>
            <w:tcW w:w="520" w:type="pct"/>
            <w:vAlign w:val="center"/>
          </w:tcPr>
          <w:p w:rsidR="003C2EE1" w:rsidRPr="00EC0B62" w:rsidRDefault="003C2EE1" w:rsidP="00D00F9C">
            <w:pPr>
              <w:pStyle w:val="af"/>
            </w:pPr>
            <w:r w:rsidRPr="00EC0B62">
              <w:t>城市次干道</w:t>
            </w:r>
          </w:p>
        </w:tc>
        <w:tc>
          <w:tcPr>
            <w:tcW w:w="312" w:type="pct"/>
            <w:vAlign w:val="center"/>
          </w:tcPr>
          <w:p w:rsidR="003C2EE1" w:rsidRPr="00EC0B62" w:rsidRDefault="003C2EE1" w:rsidP="00D00F9C">
            <w:pPr>
              <w:pStyle w:val="af"/>
            </w:pPr>
            <w:r w:rsidRPr="00EC0B62">
              <w:t>0.26</w:t>
            </w:r>
          </w:p>
        </w:tc>
        <w:tc>
          <w:tcPr>
            <w:tcW w:w="364" w:type="pct"/>
            <w:vAlign w:val="center"/>
          </w:tcPr>
          <w:p w:rsidR="003C2EE1" w:rsidRPr="00EC0B62" w:rsidRDefault="003C2EE1" w:rsidP="00D00F9C">
            <w:pPr>
              <w:pStyle w:val="af"/>
            </w:pPr>
            <w:r w:rsidRPr="00EC0B62">
              <w:t>24</w:t>
            </w:r>
          </w:p>
        </w:tc>
        <w:tc>
          <w:tcPr>
            <w:tcW w:w="468" w:type="pct"/>
            <w:vAlign w:val="center"/>
          </w:tcPr>
          <w:p w:rsidR="003C2EE1" w:rsidRPr="00EC0B62" w:rsidRDefault="003C2EE1" w:rsidP="00EA6168">
            <w:pPr>
              <w:pStyle w:val="af"/>
            </w:pPr>
            <w:r w:rsidRPr="00EC0B62">
              <w:t>7871.15</w:t>
            </w:r>
          </w:p>
        </w:tc>
        <w:tc>
          <w:tcPr>
            <w:tcW w:w="363" w:type="pct"/>
            <w:vAlign w:val="center"/>
          </w:tcPr>
          <w:p w:rsidR="003C2EE1" w:rsidRPr="00EC0B62" w:rsidRDefault="003C2EE1" w:rsidP="00EA6168">
            <w:pPr>
              <w:pStyle w:val="af"/>
            </w:pPr>
            <w:r w:rsidRPr="00EC0B62">
              <w:rPr>
                <w:rFonts w:hint="eastAsia"/>
              </w:rPr>
              <w:t>4</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40</w:t>
            </w:r>
          </w:p>
        </w:tc>
        <w:tc>
          <w:tcPr>
            <w:tcW w:w="364" w:type="pct"/>
            <w:vAlign w:val="center"/>
          </w:tcPr>
          <w:p w:rsidR="003C2EE1" w:rsidRPr="00EC0B62" w:rsidRDefault="003C2EE1" w:rsidP="00D00F9C">
            <w:pPr>
              <w:pStyle w:val="af"/>
            </w:pPr>
            <w:r w:rsidRPr="00EC0B62">
              <w:t>/</w:t>
            </w:r>
          </w:p>
        </w:tc>
        <w:tc>
          <w:tcPr>
            <w:tcW w:w="365" w:type="pct"/>
            <w:vAlign w:val="center"/>
          </w:tcPr>
          <w:p w:rsidR="003C2EE1" w:rsidRPr="00EC0B62" w:rsidRDefault="003C2EE1" w:rsidP="00D00F9C">
            <w:pPr>
              <w:pStyle w:val="af"/>
            </w:pPr>
            <w:r w:rsidRPr="00EC0B62">
              <w:t>0.26</w:t>
            </w:r>
          </w:p>
        </w:tc>
        <w:tc>
          <w:tcPr>
            <w:tcW w:w="312" w:type="pct"/>
            <w:vAlign w:val="center"/>
          </w:tcPr>
          <w:p w:rsidR="003C2EE1" w:rsidRPr="00EC0B62" w:rsidRDefault="003C2EE1" w:rsidP="00D00F9C">
            <w:pPr>
              <w:pStyle w:val="af"/>
            </w:pPr>
            <w:r w:rsidRPr="00EC0B62">
              <w:t>0.26</w:t>
            </w:r>
          </w:p>
        </w:tc>
        <w:tc>
          <w:tcPr>
            <w:tcW w:w="328" w:type="pct"/>
            <w:vAlign w:val="center"/>
          </w:tcPr>
          <w:p w:rsidR="003C2EE1" w:rsidRPr="00EC0B62" w:rsidRDefault="003C2EE1" w:rsidP="00D00F9C">
            <w:pPr>
              <w:pStyle w:val="af"/>
            </w:pPr>
            <w:r w:rsidRPr="00EC0B62">
              <w:t>0.26</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7</w:t>
            </w:r>
          </w:p>
        </w:tc>
        <w:tc>
          <w:tcPr>
            <w:tcW w:w="899" w:type="pct"/>
            <w:vAlign w:val="center"/>
          </w:tcPr>
          <w:p w:rsidR="003C2EE1" w:rsidRPr="00EC0B62" w:rsidRDefault="003C2EE1" w:rsidP="00D00F9C">
            <w:pPr>
              <w:pStyle w:val="af"/>
            </w:pPr>
            <w:r w:rsidRPr="00EC0B62">
              <w:t>南西路（红草西路</w:t>
            </w:r>
            <w:r w:rsidRPr="00EC0B62">
              <w:t>~</w:t>
            </w:r>
            <w:r w:rsidRPr="00EC0B62">
              <w:t>三和二路）</w:t>
            </w:r>
          </w:p>
        </w:tc>
        <w:tc>
          <w:tcPr>
            <w:tcW w:w="520" w:type="pct"/>
            <w:vAlign w:val="center"/>
          </w:tcPr>
          <w:p w:rsidR="003C2EE1" w:rsidRPr="00EC0B62" w:rsidRDefault="003C2EE1" w:rsidP="00D00F9C">
            <w:pPr>
              <w:pStyle w:val="af"/>
            </w:pPr>
            <w:r w:rsidRPr="00EC0B62">
              <w:t>城市次干道</w:t>
            </w:r>
          </w:p>
        </w:tc>
        <w:tc>
          <w:tcPr>
            <w:tcW w:w="312" w:type="pct"/>
            <w:vAlign w:val="center"/>
          </w:tcPr>
          <w:p w:rsidR="003C2EE1" w:rsidRPr="00EC0B62" w:rsidRDefault="003C2EE1" w:rsidP="00D00F9C">
            <w:pPr>
              <w:pStyle w:val="af"/>
            </w:pPr>
            <w:r w:rsidRPr="00EC0B62">
              <w:t>1.44</w:t>
            </w:r>
          </w:p>
        </w:tc>
        <w:tc>
          <w:tcPr>
            <w:tcW w:w="364" w:type="pct"/>
            <w:vAlign w:val="center"/>
          </w:tcPr>
          <w:p w:rsidR="003C2EE1" w:rsidRPr="00EC0B62" w:rsidRDefault="003C2EE1" w:rsidP="00D00F9C">
            <w:pPr>
              <w:pStyle w:val="af"/>
            </w:pPr>
            <w:r w:rsidRPr="00EC0B62">
              <w:t>24</w:t>
            </w:r>
          </w:p>
        </w:tc>
        <w:tc>
          <w:tcPr>
            <w:tcW w:w="468" w:type="pct"/>
            <w:vAlign w:val="center"/>
          </w:tcPr>
          <w:p w:rsidR="003C2EE1" w:rsidRPr="00EC0B62" w:rsidRDefault="003C2EE1" w:rsidP="00EA6168">
            <w:pPr>
              <w:pStyle w:val="af"/>
            </w:pPr>
            <w:r w:rsidRPr="00EC0B62">
              <w:t>38712.5</w:t>
            </w:r>
          </w:p>
        </w:tc>
        <w:tc>
          <w:tcPr>
            <w:tcW w:w="363" w:type="pct"/>
            <w:vAlign w:val="center"/>
          </w:tcPr>
          <w:p w:rsidR="003C2EE1" w:rsidRPr="00EC0B62" w:rsidRDefault="003C2EE1" w:rsidP="00EA6168">
            <w:pPr>
              <w:pStyle w:val="af"/>
            </w:pPr>
            <w:r w:rsidRPr="00EC0B62">
              <w:rPr>
                <w:rFonts w:hint="eastAsia"/>
              </w:rPr>
              <w:t>4</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40</w:t>
            </w:r>
          </w:p>
        </w:tc>
        <w:tc>
          <w:tcPr>
            <w:tcW w:w="364" w:type="pct"/>
            <w:vAlign w:val="center"/>
          </w:tcPr>
          <w:p w:rsidR="003C2EE1" w:rsidRPr="00EC0B62" w:rsidRDefault="003C2EE1" w:rsidP="00D00F9C">
            <w:pPr>
              <w:pStyle w:val="af"/>
            </w:pPr>
            <w:r w:rsidRPr="00EC0B62">
              <w:t>新建桥梁一座</w:t>
            </w:r>
          </w:p>
        </w:tc>
        <w:tc>
          <w:tcPr>
            <w:tcW w:w="365" w:type="pct"/>
            <w:vAlign w:val="center"/>
          </w:tcPr>
          <w:p w:rsidR="003C2EE1" w:rsidRPr="00EC0B62" w:rsidRDefault="003C2EE1" w:rsidP="00D00F9C">
            <w:pPr>
              <w:pStyle w:val="af"/>
            </w:pPr>
            <w:r w:rsidRPr="00EC0B62">
              <w:t>1.44</w:t>
            </w:r>
          </w:p>
        </w:tc>
        <w:tc>
          <w:tcPr>
            <w:tcW w:w="312" w:type="pct"/>
            <w:vAlign w:val="center"/>
          </w:tcPr>
          <w:p w:rsidR="003C2EE1" w:rsidRPr="00EC0B62" w:rsidRDefault="003C2EE1" w:rsidP="00D00F9C">
            <w:pPr>
              <w:pStyle w:val="af"/>
            </w:pPr>
            <w:r w:rsidRPr="00EC0B62">
              <w:t>1.44</w:t>
            </w:r>
          </w:p>
        </w:tc>
        <w:tc>
          <w:tcPr>
            <w:tcW w:w="328" w:type="pct"/>
            <w:vAlign w:val="center"/>
          </w:tcPr>
          <w:p w:rsidR="003C2EE1" w:rsidRPr="00EC0B62" w:rsidRDefault="003C2EE1" w:rsidP="00D00F9C">
            <w:pPr>
              <w:pStyle w:val="af"/>
            </w:pPr>
            <w:r w:rsidRPr="00EC0B62">
              <w:t>1.44</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8</w:t>
            </w:r>
          </w:p>
        </w:tc>
        <w:tc>
          <w:tcPr>
            <w:tcW w:w="899" w:type="pct"/>
            <w:vAlign w:val="center"/>
          </w:tcPr>
          <w:p w:rsidR="003C2EE1" w:rsidRPr="00EC0B62" w:rsidRDefault="003C2EE1" w:rsidP="00D00F9C">
            <w:pPr>
              <w:pStyle w:val="af"/>
            </w:pPr>
            <w:r w:rsidRPr="00EC0B62">
              <w:t>青山路（海汕公路</w:t>
            </w:r>
            <w:r w:rsidRPr="00EC0B62">
              <w:t>~</w:t>
            </w:r>
            <w:r w:rsidRPr="00EC0B62">
              <w:t>青山西路）</w:t>
            </w:r>
          </w:p>
        </w:tc>
        <w:tc>
          <w:tcPr>
            <w:tcW w:w="520" w:type="pct"/>
            <w:vAlign w:val="center"/>
          </w:tcPr>
          <w:p w:rsidR="003C2EE1" w:rsidRPr="00EC0B62" w:rsidRDefault="003C2EE1" w:rsidP="00D00F9C">
            <w:pPr>
              <w:pStyle w:val="af"/>
            </w:pPr>
            <w:r w:rsidRPr="00EC0B62">
              <w:t>城市次干道</w:t>
            </w:r>
          </w:p>
        </w:tc>
        <w:tc>
          <w:tcPr>
            <w:tcW w:w="312" w:type="pct"/>
            <w:vAlign w:val="center"/>
          </w:tcPr>
          <w:p w:rsidR="003C2EE1" w:rsidRPr="00EC0B62" w:rsidRDefault="003C2EE1" w:rsidP="00D00F9C">
            <w:pPr>
              <w:pStyle w:val="af"/>
            </w:pPr>
            <w:r w:rsidRPr="00EC0B62">
              <w:t>0.448</w:t>
            </w:r>
          </w:p>
        </w:tc>
        <w:tc>
          <w:tcPr>
            <w:tcW w:w="364" w:type="pct"/>
            <w:vAlign w:val="center"/>
          </w:tcPr>
          <w:p w:rsidR="003C2EE1" w:rsidRPr="00EC0B62" w:rsidRDefault="003C2EE1" w:rsidP="00D00F9C">
            <w:pPr>
              <w:pStyle w:val="af"/>
            </w:pPr>
            <w:r w:rsidRPr="00EC0B62">
              <w:t>20</w:t>
            </w:r>
          </w:p>
        </w:tc>
        <w:tc>
          <w:tcPr>
            <w:tcW w:w="468" w:type="pct"/>
            <w:vAlign w:val="center"/>
          </w:tcPr>
          <w:p w:rsidR="003C2EE1" w:rsidRPr="00EC0B62" w:rsidRDefault="003C2EE1" w:rsidP="00EA6168">
            <w:pPr>
              <w:pStyle w:val="af"/>
            </w:pPr>
            <w:r w:rsidRPr="00EC0B62">
              <w:t>12346.3</w:t>
            </w:r>
          </w:p>
        </w:tc>
        <w:tc>
          <w:tcPr>
            <w:tcW w:w="363" w:type="pct"/>
            <w:vAlign w:val="center"/>
          </w:tcPr>
          <w:p w:rsidR="003C2EE1" w:rsidRPr="00EC0B62" w:rsidRDefault="003C2EE1" w:rsidP="00EA6168">
            <w:pPr>
              <w:pStyle w:val="af"/>
            </w:pPr>
            <w:r w:rsidRPr="00EC0B62">
              <w:rPr>
                <w:rFonts w:hint="eastAsia"/>
              </w:rPr>
              <w:t>4</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40</w:t>
            </w:r>
          </w:p>
        </w:tc>
        <w:tc>
          <w:tcPr>
            <w:tcW w:w="364" w:type="pct"/>
            <w:vAlign w:val="center"/>
          </w:tcPr>
          <w:p w:rsidR="003C2EE1" w:rsidRPr="00EC0B62" w:rsidRDefault="003C2EE1" w:rsidP="00D00F9C">
            <w:pPr>
              <w:pStyle w:val="af"/>
            </w:pPr>
            <w:r w:rsidRPr="00EC0B62">
              <w:t>新建箱涵一座</w:t>
            </w:r>
          </w:p>
        </w:tc>
        <w:tc>
          <w:tcPr>
            <w:tcW w:w="365" w:type="pct"/>
            <w:vAlign w:val="center"/>
          </w:tcPr>
          <w:p w:rsidR="003C2EE1" w:rsidRPr="00EC0B62" w:rsidRDefault="003C2EE1" w:rsidP="00D00F9C">
            <w:pPr>
              <w:pStyle w:val="af"/>
            </w:pPr>
            <w:r w:rsidRPr="00EC0B62">
              <w:t>0.448</w:t>
            </w:r>
          </w:p>
        </w:tc>
        <w:tc>
          <w:tcPr>
            <w:tcW w:w="312" w:type="pct"/>
            <w:vAlign w:val="center"/>
          </w:tcPr>
          <w:p w:rsidR="003C2EE1" w:rsidRPr="00EC0B62" w:rsidRDefault="003C2EE1" w:rsidP="00D00F9C">
            <w:pPr>
              <w:pStyle w:val="af"/>
            </w:pPr>
            <w:r w:rsidRPr="00EC0B62">
              <w:t>0.448</w:t>
            </w:r>
          </w:p>
        </w:tc>
        <w:tc>
          <w:tcPr>
            <w:tcW w:w="328" w:type="pct"/>
            <w:vAlign w:val="center"/>
          </w:tcPr>
          <w:p w:rsidR="003C2EE1" w:rsidRPr="00EC0B62" w:rsidRDefault="003C2EE1" w:rsidP="00D00F9C">
            <w:pPr>
              <w:pStyle w:val="af"/>
            </w:pPr>
            <w:r w:rsidRPr="00EC0B62">
              <w:t>0.448</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9</w:t>
            </w:r>
          </w:p>
        </w:tc>
        <w:tc>
          <w:tcPr>
            <w:tcW w:w="899" w:type="pct"/>
            <w:vAlign w:val="center"/>
          </w:tcPr>
          <w:p w:rsidR="003C2EE1" w:rsidRPr="00EC0B62" w:rsidRDefault="003C2EE1" w:rsidP="00D00F9C">
            <w:pPr>
              <w:pStyle w:val="af"/>
            </w:pPr>
            <w:r w:rsidRPr="00EC0B62">
              <w:t>南堤西路（西段）</w:t>
            </w:r>
          </w:p>
        </w:tc>
        <w:tc>
          <w:tcPr>
            <w:tcW w:w="520" w:type="pct"/>
            <w:vAlign w:val="center"/>
          </w:tcPr>
          <w:p w:rsidR="003C2EE1" w:rsidRPr="00EC0B62" w:rsidRDefault="003C2EE1" w:rsidP="00D00F9C">
            <w:pPr>
              <w:pStyle w:val="af"/>
            </w:pPr>
            <w:r w:rsidRPr="00EC0B62">
              <w:t>城市支路</w:t>
            </w:r>
          </w:p>
        </w:tc>
        <w:tc>
          <w:tcPr>
            <w:tcW w:w="312" w:type="pct"/>
            <w:vAlign w:val="center"/>
          </w:tcPr>
          <w:p w:rsidR="003C2EE1" w:rsidRPr="00EC0B62" w:rsidRDefault="003C2EE1" w:rsidP="00D00F9C">
            <w:pPr>
              <w:pStyle w:val="af"/>
            </w:pPr>
            <w:r w:rsidRPr="00EC0B62">
              <w:t>0.28</w:t>
            </w:r>
          </w:p>
        </w:tc>
        <w:tc>
          <w:tcPr>
            <w:tcW w:w="364" w:type="pct"/>
            <w:vAlign w:val="center"/>
          </w:tcPr>
          <w:p w:rsidR="003C2EE1" w:rsidRPr="00EC0B62" w:rsidRDefault="003C2EE1" w:rsidP="00D00F9C">
            <w:pPr>
              <w:pStyle w:val="af"/>
            </w:pPr>
            <w:r w:rsidRPr="00EC0B62">
              <w:t>18</w:t>
            </w:r>
          </w:p>
        </w:tc>
        <w:tc>
          <w:tcPr>
            <w:tcW w:w="468" w:type="pct"/>
            <w:vAlign w:val="center"/>
          </w:tcPr>
          <w:p w:rsidR="003C2EE1" w:rsidRPr="00EC0B62" w:rsidRDefault="003C2EE1" w:rsidP="00EA6168">
            <w:pPr>
              <w:pStyle w:val="af"/>
            </w:pPr>
            <w:r w:rsidRPr="00EC0B62">
              <w:t>5289.62</w:t>
            </w:r>
          </w:p>
        </w:tc>
        <w:tc>
          <w:tcPr>
            <w:tcW w:w="363" w:type="pct"/>
            <w:vAlign w:val="center"/>
          </w:tcPr>
          <w:p w:rsidR="003C2EE1" w:rsidRPr="00EC0B62" w:rsidRDefault="003C2EE1" w:rsidP="00EA6168">
            <w:pPr>
              <w:pStyle w:val="af"/>
            </w:pPr>
            <w:r w:rsidRPr="00EC0B62">
              <w:rPr>
                <w:rFonts w:hint="eastAsia"/>
              </w:rPr>
              <w:t>2</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30</w:t>
            </w:r>
          </w:p>
        </w:tc>
        <w:tc>
          <w:tcPr>
            <w:tcW w:w="364" w:type="pct"/>
            <w:vAlign w:val="center"/>
          </w:tcPr>
          <w:p w:rsidR="003C2EE1" w:rsidRPr="00EC0B62" w:rsidRDefault="003C2EE1" w:rsidP="00D00F9C">
            <w:pPr>
              <w:pStyle w:val="af"/>
            </w:pPr>
            <w:r w:rsidRPr="00EC0B62">
              <w:t>/</w:t>
            </w:r>
          </w:p>
        </w:tc>
        <w:tc>
          <w:tcPr>
            <w:tcW w:w="365" w:type="pct"/>
            <w:vAlign w:val="center"/>
          </w:tcPr>
          <w:p w:rsidR="003C2EE1" w:rsidRPr="00EC0B62" w:rsidRDefault="003C2EE1" w:rsidP="00D00F9C">
            <w:pPr>
              <w:pStyle w:val="af"/>
            </w:pPr>
            <w:r w:rsidRPr="00EC0B62">
              <w:t>/0.28</w:t>
            </w:r>
          </w:p>
        </w:tc>
        <w:tc>
          <w:tcPr>
            <w:tcW w:w="312" w:type="pct"/>
            <w:vAlign w:val="center"/>
          </w:tcPr>
          <w:p w:rsidR="003C2EE1" w:rsidRPr="00EC0B62" w:rsidRDefault="003C2EE1" w:rsidP="00D00F9C">
            <w:pPr>
              <w:pStyle w:val="af"/>
            </w:pPr>
            <w:r w:rsidRPr="00EC0B62">
              <w:t>0.28</w:t>
            </w:r>
          </w:p>
        </w:tc>
        <w:tc>
          <w:tcPr>
            <w:tcW w:w="328" w:type="pct"/>
            <w:vAlign w:val="center"/>
          </w:tcPr>
          <w:p w:rsidR="003C2EE1" w:rsidRPr="00EC0B62" w:rsidRDefault="003C2EE1" w:rsidP="00D00F9C">
            <w:pPr>
              <w:pStyle w:val="af"/>
            </w:pPr>
            <w:r w:rsidRPr="00EC0B62">
              <w:t>0.28</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10</w:t>
            </w:r>
          </w:p>
        </w:tc>
        <w:tc>
          <w:tcPr>
            <w:tcW w:w="899" w:type="pct"/>
            <w:vAlign w:val="center"/>
          </w:tcPr>
          <w:p w:rsidR="003C2EE1" w:rsidRPr="00EC0B62" w:rsidRDefault="003C2EE1" w:rsidP="00D00F9C">
            <w:pPr>
              <w:pStyle w:val="af"/>
            </w:pPr>
            <w:r w:rsidRPr="00EC0B62">
              <w:t>三和一路</w:t>
            </w:r>
          </w:p>
        </w:tc>
        <w:tc>
          <w:tcPr>
            <w:tcW w:w="520" w:type="pct"/>
            <w:vAlign w:val="center"/>
          </w:tcPr>
          <w:p w:rsidR="003C2EE1" w:rsidRPr="00EC0B62" w:rsidRDefault="003C2EE1" w:rsidP="00D00F9C">
            <w:pPr>
              <w:pStyle w:val="af"/>
            </w:pPr>
            <w:r w:rsidRPr="00EC0B62">
              <w:t>城市支路</w:t>
            </w:r>
          </w:p>
        </w:tc>
        <w:tc>
          <w:tcPr>
            <w:tcW w:w="312" w:type="pct"/>
            <w:vAlign w:val="center"/>
          </w:tcPr>
          <w:p w:rsidR="003C2EE1" w:rsidRPr="00EC0B62" w:rsidRDefault="003C2EE1" w:rsidP="00D00F9C">
            <w:pPr>
              <w:pStyle w:val="af"/>
            </w:pPr>
            <w:r w:rsidRPr="00EC0B62">
              <w:t>0.215</w:t>
            </w:r>
          </w:p>
        </w:tc>
        <w:tc>
          <w:tcPr>
            <w:tcW w:w="364" w:type="pct"/>
            <w:vAlign w:val="center"/>
          </w:tcPr>
          <w:p w:rsidR="003C2EE1" w:rsidRPr="00EC0B62" w:rsidRDefault="003C2EE1" w:rsidP="00D00F9C">
            <w:pPr>
              <w:pStyle w:val="af"/>
            </w:pPr>
            <w:r w:rsidRPr="00EC0B62">
              <w:t>12</w:t>
            </w:r>
          </w:p>
        </w:tc>
        <w:tc>
          <w:tcPr>
            <w:tcW w:w="468" w:type="pct"/>
            <w:vAlign w:val="center"/>
          </w:tcPr>
          <w:p w:rsidR="003C2EE1" w:rsidRPr="00EC0B62" w:rsidRDefault="003C2EE1" w:rsidP="00EA6168">
            <w:pPr>
              <w:pStyle w:val="af"/>
            </w:pPr>
            <w:r w:rsidRPr="00EC0B62">
              <w:t>2580.0</w:t>
            </w:r>
          </w:p>
        </w:tc>
        <w:tc>
          <w:tcPr>
            <w:tcW w:w="363" w:type="pct"/>
            <w:vAlign w:val="center"/>
          </w:tcPr>
          <w:p w:rsidR="003C2EE1" w:rsidRPr="00EC0B62" w:rsidRDefault="003C2EE1" w:rsidP="00EA6168">
            <w:pPr>
              <w:pStyle w:val="af"/>
            </w:pPr>
            <w:r w:rsidRPr="00EC0B62">
              <w:rPr>
                <w:rFonts w:hint="eastAsia"/>
              </w:rPr>
              <w:t>2</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30</w:t>
            </w:r>
          </w:p>
        </w:tc>
        <w:tc>
          <w:tcPr>
            <w:tcW w:w="364" w:type="pct"/>
            <w:vAlign w:val="center"/>
          </w:tcPr>
          <w:p w:rsidR="003C2EE1" w:rsidRPr="00EC0B62" w:rsidRDefault="003C2EE1" w:rsidP="00D00F9C">
            <w:pPr>
              <w:pStyle w:val="af"/>
            </w:pPr>
            <w:r w:rsidRPr="00EC0B62">
              <w:t>/</w:t>
            </w:r>
          </w:p>
        </w:tc>
        <w:tc>
          <w:tcPr>
            <w:tcW w:w="365" w:type="pct"/>
            <w:vAlign w:val="center"/>
          </w:tcPr>
          <w:p w:rsidR="003C2EE1" w:rsidRPr="00EC0B62" w:rsidRDefault="003C2EE1" w:rsidP="00D00F9C">
            <w:pPr>
              <w:pStyle w:val="af"/>
            </w:pPr>
            <w:r w:rsidRPr="00EC0B62">
              <w:t>0.215</w:t>
            </w:r>
          </w:p>
        </w:tc>
        <w:tc>
          <w:tcPr>
            <w:tcW w:w="312" w:type="pct"/>
            <w:vAlign w:val="center"/>
          </w:tcPr>
          <w:p w:rsidR="003C2EE1" w:rsidRPr="00EC0B62" w:rsidRDefault="003C2EE1" w:rsidP="00D00F9C">
            <w:pPr>
              <w:pStyle w:val="af"/>
            </w:pPr>
            <w:r w:rsidRPr="00EC0B62">
              <w:t>0.215</w:t>
            </w:r>
          </w:p>
        </w:tc>
        <w:tc>
          <w:tcPr>
            <w:tcW w:w="328" w:type="pct"/>
            <w:vAlign w:val="center"/>
          </w:tcPr>
          <w:p w:rsidR="003C2EE1" w:rsidRPr="00EC0B62" w:rsidRDefault="003C2EE1" w:rsidP="00D00F9C">
            <w:pPr>
              <w:pStyle w:val="af"/>
            </w:pPr>
            <w:r w:rsidRPr="00EC0B62">
              <w:t>/</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11</w:t>
            </w:r>
          </w:p>
        </w:tc>
        <w:tc>
          <w:tcPr>
            <w:tcW w:w="899" w:type="pct"/>
            <w:vAlign w:val="center"/>
          </w:tcPr>
          <w:p w:rsidR="003C2EE1" w:rsidRPr="00EC0B62" w:rsidRDefault="003C2EE1" w:rsidP="00D00F9C">
            <w:pPr>
              <w:pStyle w:val="af"/>
            </w:pPr>
            <w:r w:rsidRPr="00EC0B62">
              <w:t>新河路</w:t>
            </w:r>
          </w:p>
        </w:tc>
        <w:tc>
          <w:tcPr>
            <w:tcW w:w="520" w:type="pct"/>
            <w:vAlign w:val="center"/>
          </w:tcPr>
          <w:p w:rsidR="003C2EE1" w:rsidRPr="00EC0B62" w:rsidRDefault="003C2EE1" w:rsidP="00D00F9C">
            <w:pPr>
              <w:pStyle w:val="af"/>
            </w:pPr>
            <w:r w:rsidRPr="00EC0B62">
              <w:t>城市支路</w:t>
            </w:r>
          </w:p>
        </w:tc>
        <w:tc>
          <w:tcPr>
            <w:tcW w:w="312" w:type="pct"/>
            <w:vAlign w:val="center"/>
          </w:tcPr>
          <w:p w:rsidR="003C2EE1" w:rsidRPr="00EC0B62" w:rsidRDefault="003C2EE1" w:rsidP="00D00F9C">
            <w:pPr>
              <w:pStyle w:val="af"/>
            </w:pPr>
            <w:r w:rsidRPr="00EC0B62">
              <w:t>0.227</w:t>
            </w:r>
          </w:p>
        </w:tc>
        <w:tc>
          <w:tcPr>
            <w:tcW w:w="364" w:type="pct"/>
            <w:vAlign w:val="center"/>
          </w:tcPr>
          <w:p w:rsidR="003C2EE1" w:rsidRPr="00EC0B62" w:rsidRDefault="003C2EE1" w:rsidP="00D00F9C">
            <w:pPr>
              <w:pStyle w:val="af"/>
            </w:pPr>
            <w:r w:rsidRPr="00EC0B62">
              <w:t>15</w:t>
            </w:r>
          </w:p>
        </w:tc>
        <w:tc>
          <w:tcPr>
            <w:tcW w:w="468" w:type="pct"/>
            <w:vAlign w:val="center"/>
          </w:tcPr>
          <w:p w:rsidR="003C2EE1" w:rsidRPr="00EC0B62" w:rsidRDefault="003C2EE1" w:rsidP="00EA6168">
            <w:pPr>
              <w:pStyle w:val="af"/>
            </w:pPr>
            <w:r w:rsidRPr="00EC0B62">
              <w:t>3496.01</w:t>
            </w:r>
          </w:p>
        </w:tc>
        <w:tc>
          <w:tcPr>
            <w:tcW w:w="363" w:type="pct"/>
            <w:vAlign w:val="center"/>
          </w:tcPr>
          <w:p w:rsidR="003C2EE1" w:rsidRPr="00EC0B62" w:rsidRDefault="003C2EE1" w:rsidP="003C2EE1">
            <w:pPr>
              <w:pStyle w:val="af"/>
            </w:pPr>
            <w:r w:rsidRPr="00EC0B62">
              <w:rPr>
                <w:rFonts w:hint="eastAsia"/>
              </w:rPr>
              <w:t>2</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30</w:t>
            </w:r>
          </w:p>
        </w:tc>
        <w:tc>
          <w:tcPr>
            <w:tcW w:w="364" w:type="pct"/>
            <w:vAlign w:val="center"/>
          </w:tcPr>
          <w:p w:rsidR="003C2EE1" w:rsidRPr="00EC0B62" w:rsidRDefault="003C2EE1" w:rsidP="00D00F9C">
            <w:pPr>
              <w:pStyle w:val="af"/>
            </w:pPr>
            <w:r w:rsidRPr="00EC0B62">
              <w:t>/</w:t>
            </w:r>
          </w:p>
        </w:tc>
        <w:tc>
          <w:tcPr>
            <w:tcW w:w="365" w:type="pct"/>
            <w:vAlign w:val="center"/>
          </w:tcPr>
          <w:p w:rsidR="003C2EE1" w:rsidRPr="00EC0B62" w:rsidRDefault="003C2EE1" w:rsidP="00D00F9C">
            <w:pPr>
              <w:pStyle w:val="af"/>
            </w:pPr>
            <w:r w:rsidRPr="00EC0B62">
              <w:t>0.227</w:t>
            </w:r>
          </w:p>
        </w:tc>
        <w:tc>
          <w:tcPr>
            <w:tcW w:w="312" w:type="pct"/>
            <w:vAlign w:val="center"/>
          </w:tcPr>
          <w:p w:rsidR="003C2EE1" w:rsidRPr="00EC0B62" w:rsidRDefault="003C2EE1" w:rsidP="00D00F9C">
            <w:pPr>
              <w:pStyle w:val="af"/>
            </w:pPr>
            <w:r w:rsidRPr="00EC0B62">
              <w:t>0.227</w:t>
            </w:r>
          </w:p>
        </w:tc>
        <w:tc>
          <w:tcPr>
            <w:tcW w:w="328" w:type="pct"/>
            <w:vAlign w:val="center"/>
          </w:tcPr>
          <w:p w:rsidR="003C2EE1" w:rsidRPr="00EC0B62" w:rsidRDefault="003C2EE1" w:rsidP="00D00F9C">
            <w:pPr>
              <w:pStyle w:val="af"/>
            </w:pPr>
            <w:r w:rsidRPr="00EC0B62">
              <w:t>/</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12</w:t>
            </w:r>
          </w:p>
        </w:tc>
        <w:tc>
          <w:tcPr>
            <w:tcW w:w="899" w:type="pct"/>
            <w:vAlign w:val="center"/>
          </w:tcPr>
          <w:p w:rsidR="003C2EE1" w:rsidRPr="00EC0B62" w:rsidRDefault="003C2EE1" w:rsidP="00D00F9C">
            <w:pPr>
              <w:pStyle w:val="af"/>
            </w:pPr>
            <w:r w:rsidRPr="00EC0B62">
              <w:t>青新路</w:t>
            </w:r>
          </w:p>
        </w:tc>
        <w:tc>
          <w:tcPr>
            <w:tcW w:w="520" w:type="pct"/>
            <w:vAlign w:val="center"/>
          </w:tcPr>
          <w:p w:rsidR="003C2EE1" w:rsidRPr="00EC0B62" w:rsidRDefault="003C2EE1" w:rsidP="00D00F9C">
            <w:pPr>
              <w:pStyle w:val="af"/>
            </w:pPr>
            <w:r w:rsidRPr="00EC0B62">
              <w:t>城市支路</w:t>
            </w:r>
          </w:p>
        </w:tc>
        <w:tc>
          <w:tcPr>
            <w:tcW w:w="312" w:type="pct"/>
            <w:vAlign w:val="center"/>
          </w:tcPr>
          <w:p w:rsidR="003C2EE1" w:rsidRPr="00EC0B62" w:rsidRDefault="003C2EE1" w:rsidP="00D00F9C">
            <w:pPr>
              <w:pStyle w:val="af"/>
            </w:pPr>
            <w:r w:rsidRPr="00EC0B62">
              <w:t>0.316</w:t>
            </w:r>
          </w:p>
        </w:tc>
        <w:tc>
          <w:tcPr>
            <w:tcW w:w="364" w:type="pct"/>
            <w:vAlign w:val="center"/>
          </w:tcPr>
          <w:p w:rsidR="003C2EE1" w:rsidRPr="00EC0B62" w:rsidRDefault="003C2EE1" w:rsidP="00D00F9C">
            <w:pPr>
              <w:pStyle w:val="af"/>
            </w:pPr>
            <w:r w:rsidRPr="00EC0B62">
              <w:t>15</w:t>
            </w:r>
          </w:p>
        </w:tc>
        <w:tc>
          <w:tcPr>
            <w:tcW w:w="468" w:type="pct"/>
            <w:vAlign w:val="center"/>
          </w:tcPr>
          <w:p w:rsidR="003C2EE1" w:rsidRPr="00EC0B62" w:rsidRDefault="003C2EE1" w:rsidP="00EA6168">
            <w:pPr>
              <w:pStyle w:val="af"/>
            </w:pPr>
            <w:r w:rsidRPr="00EC0B62">
              <w:t>4752.24</w:t>
            </w:r>
          </w:p>
        </w:tc>
        <w:tc>
          <w:tcPr>
            <w:tcW w:w="363" w:type="pct"/>
            <w:vAlign w:val="center"/>
          </w:tcPr>
          <w:p w:rsidR="003C2EE1" w:rsidRPr="00EC0B62" w:rsidRDefault="003C2EE1" w:rsidP="00EA6168">
            <w:pPr>
              <w:pStyle w:val="af"/>
            </w:pPr>
            <w:r w:rsidRPr="00EC0B62">
              <w:rPr>
                <w:rFonts w:hint="eastAsia"/>
              </w:rPr>
              <w:t>2</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30</w:t>
            </w:r>
          </w:p>
        </w:tc>
        <w:tc>
          <w:tcPr>
            <w:tcW w:w="364" w:type="pct"/>
            <w:vAlign w:val="center"/>
          </w:tcPr>
          <w:p w:rsidR="003C2EE1" w:rsidRPr="00EC0B62" w:rsidRDefault="003C2EE1" w:rsidP="00D00F9C">
            <w:pPr>
              <w:pStyle w:val="af"/>
            </w:pPr>
            <w:r w:rsidRPr="00EC0B62">
              <w:t>/</w:t>
            </w:r>
          </w:p>
        </w:tc>
        <w:tc>
          <w:tcPr>
            <w:tcW w:w="365" w:type="pct"/>
            <w:vAlign w:val="center"/>
          </w:tcPr>
          <w:p w:rsidR="003C2EE1" w:rsidRPr="00EC0B62" w:rsidRDefault="003C2EE1" w:rsidP="00D00F9C">
            <w:pPr>
              <w:pStyle w:val="af"/>
            </w:pPr>
            <w:r w:rsidRPr="00EC0B62">
              <w:t>0.316</w:t>
            </w:r>
          </w:p>
        </w:tc>
        <w:tc>
          <w:tcPr>
            <w:tcW w:w="312" w:type="pct"/>
            <w:vAlign w:val="center"/>
          </w:tcPr>
          <w:p w:rsidR="003C2EE1" w:rsidRPr="00EC0B62" w:rsidRDefault="003C2EE1" w:rsidP="00D00F9C">
            <w:pPr>
              <w:pStyle w:val="af"/>
            </w:pPr>
            <w:r w:rsidRPr="00EC0B62">
              <w:t>0.316</w:t>
            </w:r>
          </w:p>
        </w:tc>
        <w:tc>
          <w:tcPr>
            <w:tcW w:w="328" w:type="pct"/>
            <w:vAlign w:val="center"/>
          </w:tcPr>
          <w:p w:rsidR="003C2EE1" w:rsidRPr="00EC0B62" w:rsidRDefault="003C2EE1" w:rsidP="00D00F9C">
            <w:pPr>
              <w:pStyle w:val="af"/>
            </w:pPr>
            <w:r w:rsidRPr="00EC0B62">
              <w:t>/</w:t>
            </w:r>
          </w:p>
        </w:tc>
      </w:tr>
      <w:tr w:rsidR="003C2EE1" w:rsidRPr="00EC0B62" w:rsidTr="004A3DC7">
        <w:trPr>
          <w:trHeight w:val="340"/>
          <w:jc w:val="center"/>
        </w:trPr>
        <w:tc>
          <w:tcPr>
            <w:tcW w:w="286" w:type="pct"/>
            <w:vAlign w:val="center"/>
          </w:tcPr>
          <w:p w:rsidR="003C2EE1" w:rsidRPr="00EC0B62" w:rsidRDefault="003C2EE1" w:rsidP="00D00F9C">
            <w:pPr>
              <w:pStyle w:val="af"/>
            </w:pPr>
            <w:r w:rsidRPr="00EC0B62">
              <w:t>13</w:t>
            </w:r>
          </w:p>
        </w:tc>
        <w:tc>
          <w:tcPr>
            <w:tcW w:w="899" w:type="pct"/>
            <w:vAlign w:val="center"/>
          </w:tcPr>
          <w:p w:rsidR="003C2EE1" w:rsidRPr="00EC0B62" w:rsidRDefault="003C2EE1" w:rsidP="00D00F9C">
            <w:pPr>
              <w:pStyle w:val="af"/>
            </w:pPr>
            <w:r w:rsidRPr="00EC0B62">
              <w:t>红草东二路（青山段）</w:t>
            </w:r>
          </w:p>
        </w:tc>
        <w:tc>
          <w:tcPr>
            <w:tcW w:w="520" w:type="pct"/>
            <w:vAlign w:val="center"/>
          </w:tcPr>
          <w:p w:rsidR="003C2EE1" w:rsidRPr="00EC0B62" w:rsidRDefault="003C2EE1" w:rsidP="00D00F9C">
            <w:pPr>
              <w:pStyle w:val="af"/>
            </w:pPr>
            <w:r w:rsidRPr="00EC0B62">
              <w:t>城市支路</w:t>
            </w:r>
          </w:p>
        </w:tc>
        <w:tc>
          <w:tcPr>
            <w:tcW w:w="312" w:type="pct"/>
            <w:vAlign w:val="center"/>
          </w:tcPr>
          <w:p w:rsidR="003C2EE1" w:rsidRPr="00EC0B62" w:rsidRDefault="003C2EE1" w:rsidP="00D00F9C">
            <w:pPr>
              <w:pStyle w:val="af"/>
            </w:pPr>
            <w:r w:rsidRPr="00EC0B62">
              <w:t>0.166</w:t>
            </w:r>
          </w:p>
        </w:tc>
        <w:tc>
          <w:tcPr>
            <w:tcW w:w="364" w:type="pct"/>
            <w:vAlign w:val="center"/>
          </w:tcPr>
          <w:p w:rsidR="003C2EE1" w:rsidRPr="00EC0B62" w:rsidRDefault="003C2EE1" w:rsidP="00D00F9C">
            <w:pPr>
              <w:pStyle w:val="af"/>
            </w:pPr>
            <w:r w:rsidRPr="00EC0B62">
              <w:t>18</w:t>
            </w:r>
          </w:p>
        </w:tc>
        <w:tc>
          <w:tcPr>
            <w:tcW w:w="468" w:type="pct"/>
            <w:vAlign w:val="center"/>
          </w:tcPr>
          <w:p w:rsidR="003C2EE1" w:rsidRPr="00EC0B62" w:rsidRDefault="003C2EE1" w:rsidP="00EA6168">
            <w:pPr>
              <w:pStyle w:val="af"/>
            </w:pPr>
            <w:r w:rsidRPr="00EC0B62">
              <w:t>5202.34</w:t>
            </w:r>
          </w:p>
        </w:tc>
        <w:tc>
          <w:tcPr>
            <w:tcW w:w="363" w:type="pct"/>
            <w:vAlign w:val="center"/>
          </w:tcPr>
          <w:p w:rsidR="003C2EE1" w:rsidRPr="00EC0B62" w:rsidRDefault="003C2EE1" w:rsidP="00EA6168">
            <w:pPr>
              <w:pStyle w:val="af"/>
            </w:pPr>
            <w:r w:rsidRPr="00EC0B62">
              <w:rPr>
                <w:rFonts w:hint="eastAsia"/>
              </w:rPr>
              <w:t>2</w:t>
            </w:r>
            <w:r w:rsidRPr="00EC0B62">
              <w:rPr>
                <w:rFonts w:hint="eastAsia"/>
              </w:rPr>
              <w:t>车道</w:t>
            </w:r>
          </w:p>
        </w:tc>
        <w:tc>
          <w:tcPr>
            <w:tcW w:w="419" w:type="pct"/>
            <w:vAlign w:val="center"/>
          </w:tcPr>
          <w:p w:rsidR="003C2EE1" w:rsidRPr="00EC0B62" w:rsidRDefault="003C2EE1" w:rsidP="003C2EE1">
            <w:pPr>
              <w:pStyle w:val="af"/>
            </w:pPr>
            <w:r w:rsidRPr="00EC0B62">
              <w:rPr>
                <w:rFonts w:hint="eastAsia"/>
              </w:rPr>
              <w:t>30</w:t>
            </w:r>
          </w:p>
        </w:tc>
        <w:tc>
          <w:tcPr>
            <w:tcW w:w="364" w:type="pct"/>
            <w:vAlign w:val="center"/>
          </w:tcPr>
          <w:p w:rsidR="003C2EE1" w:rsidRPr="00EC0B62" w:rsidRDefault="003C2EE1" w:rsidP="00D00F9C">
            <w:pPr>
              <w:pStyle w:val="af"/>
            </w:pPr>
            <w:r w:rsidRPr="00EC0B62">
              <w:t>新建箱涵一座</w:t>
            </w:r>
          </w:p>
        </w:tc>
        <w:tc>
          <w:tcPr>
            <w:tcW w:w="365" w:type="pct"/>
            <w:vAlign w:val="center"/>
          </w:tcPr>
          <w:p w:rsidR="003C2EE1" w:rsidRPr="00EC0B62" w:rsidRDefault="003C2EE1" w:rsidP="00D00F9C">
            <w:pPr>
              <w:pStyle w:val="af"/>
            </w:pPr>
            <w:r w:rsidRPr="00EC0B62">
              <w:t>0.166</w:t>
            </w:r>
          </w:p>
        </w:tc>
        <w:tc>
          <w:tcPr>
            <w:tcW w:w="312" w:type="pct"/>
            <w:vAlign w:val="center"/>
          </w:tcPr>
          <w:p w:rsidR="003C2EE1" w:rsidRPr="00EC0B62" w:rsidRDefault="003C2EE1" w:rsidP="00D00F9C">
            <w:pPr>
              <w:pStyle w:val="af"/>
            </w:pPr>
            <w:r w:rsidRPr="00EC0B62">
              <w:t>0.166</w:t>
            </w:r>
          </w:p>
        </w:tc>
        <w:tc>
          <w:tcPr>
            <w:tcW w:w="328" w:type="pct"/>
            <w:vAlign w:val="center"/>
          </w:tcPr>
          <w:p w:rsidR="003C2EE1" w:rsidRPr="00EC0B62" w:rsidRDefault="003C2EE1" w:rsidP="00D00F9C">
            <w:pPr>
              <w:pStyle w:val="af"/>
            </w:pPr>
            <w:r w:rsidRPr="00EC0B62">
              <w:t>0.166</w:t>
            </w:r>
          </w:p>
        </w:tc>
      </w:tr>
      <w:tr w:rsidR="003C2EE1" w:rsidTr="004A3DC7">
        <w:trPr>
          <w:trHeight w:val="340"/>
          <w:jc w:val="center"/>
        </w:trPr>
        <w:tc>
          <w:tcPr>
            <w:tcW w:w="286" w:type="pct"/>
            <w:vAlign w:val="center"/>
          </w:tcPr>
          <w:p w:rsidR="003C2EE1" w:rsidRPr="00EC0B62" w:rsidRDefault="003C2EE1" w:rsidP="00D00F9C">
            <w:pPr>
              <w:pStyle w:val="af"/>
            </w:pPr>
            <w:r w:rsidRPr="00EC0B62">
              <w:t>14</w:t>
            </w:r>
          </w:p>
        </w:tc>
        <w:tc>
          <w:tcPr>
            <w:tcW w:w="899" w:type="pct"/>
            <w:vAlign w:val="center"/>
          </w:tcPr>
          <w:p w:rsidR="003C2EE1" w:rsidRPr="00EC0B62" w:rsidRDefault="003C2EE1" w:rsidP="00D00F9C">
            <w:pPr>
              <w:pStyle w:val="af"/>
            </w:pPr>
            <w:r w:rsidRPr="00EC0B62">
              <w:t>污水管道工程（海汕公路东侧）</w:t>
            </w:r>
          </w:p>
        </w:tc>
        <w:tc>
          <w:tcPr>
            <w:tcW w:w="520" w:type="pct"/>
            <w:vAlign w:val="center"/>
          </w:tcPr>
          <w:p w:rsidR="003C2EE1" w:rsidRPr="00EC0B62" w:rsidRDefault="003C2EE1" w:rsidP="00D00F9C">
            <w:pPr>
              <w:pStyle w:val="af"/>
            </w:pPr>
            <w:r w:rsidRPr="00EC0B62">
              <w:t>DN400~700</w:t>
            </w:r>
          </w:p>
        </w:tc>
        <w:tc>
          <w:tcPr>
            <w:tcW w:w="312" w:type="pct"/>
            <w:vAlign w:val="center"/>
          </w:tcPr>
          <w:p w:rsidR="003C2EE1" w:rsidRPr="00EC0B62" w:rsidRDefault="003C2EE1" w:rsidP="00D00F9C">
            <w:pPr>
              <w:pStyle w:val="af"/>
            </w:pPr>
            <w:r w:rsidRPr="00EC0B62">
              <w:t>3.65</w:t>
            </w:r>
          </w:p>
        </w:tc>
        <w:tc>
          <w:tcPr>
            <w:tcW w:w="364" w:type="pct"/>
            <w:vAlign w:val="center"/>
          </w:tcPr>
          <w:p w:rsidR="003C2EE1" w:rsidRPr="00EC0B62" w:rsidRDefault="003C2EE1" w:rsidP="00D00F9C">
            <w:pPr>
              <w:pStyle w:val="af"/>
            </w:pPr>
            <w:r w:rsidRPr="00EC0B62">
              <w:t>/</w:t>
            </w:r>
          </w:p>
        </w:tc>
        <w:tc>
          <w:tcPr>
            <w:tcW w:w="468" w:type="pct"/>
            <w:vAlign w:val="center"/>
          </w:tcPr>
          <w:p w:rsidR="003C2EE1" w:rsidRPr="00EC0B62" w:rsidRDefault="003C2EE1" w:rsidP="00EA6168">
            <w:pPr>
              <w:pStyle w:val="af"/>
            </w:pPr>
            <w:r w:rsidRPr="00EC0B62">
              <w:rPr>
                <w:rFonts w:hint="eastAsia"/>
              </w:rPr>
              <w:t>——</w:t>
            </w:r>
          </w:p>
        </w:tc>
        <w:tc>
          <w:tcPr>
            <w:tcW w:w="363" w:type="pct"/>
            <w:vAlign w:val="center"/>
          </w:tcPr>
          <w:p w:rsidR="003C2EE1" w:rsidRPr="00EC0B62" w:rsidRDefault="003C2EE1" w:rsidP="00EA6168">
            <w:pPr>
              <w:pStyle w:val="af"/>
            </w:pPr>
            <w:r w:rsidRPr="00EC0B62">
              <w:rPr>
                <w:rFonts w:hint="eastAsia"/>
              </w:rPr>
              <w:t>/</w:t>
            </w:r>
          </w:p>
        </w:tc>
        <w:tc>
          <w:tcPr>
            <w:tcW w:w="419" w:type="pct"/>
            <w:vAlign w:val="center"/>
          </w:tcPr>
          <w:p w:rsidR="003C2EE1" w:rsidRPr="00EC0B62" w:rsidRDefault="003C2EE1" w:rsidP="003C2EE1">
            <w:pPr>
              <w:pStyle w:val="af"/>
            </w:pPr>
            <w:r w:rsidRPr="00EC0B62">
              <w:rPr>
                <w:rFonts w:hint="eastAsia"/>
              </w:rPr>
              <w:t>/</w:t>
            </w:r>
          </w:p>
        </w:tc>
        <w:tc>
          <w:tcPr>
            <w:tcW w:w="364" w:type="pct"/>
            <w:vAlign w:val="center"/>
          </w:tcPr>
          <w:p w:rsidR="003C2EE1" w:rsidRPr="00EC0B62" w:rsidRDefault="003C2EE1" w:rsidP="00D00F9C">
            <w:pPr>
              <w:pStyle w:val="af"/>
            </w:pPr>
            <w:r w:rsidRPr="00EC0B62">
              <w:t>/</w:t>
            </w:r>
          </w:p>
        </w:tc>
        <w:tc>
          <w:tcPr>
            <w:tcW w:w="365" w:type="pct"/>
            <w:vAlign w:val="center"/>
          </w:tcPr>
          <w:p w:rsidR="003C2EE1" w:rsidRPr="00EC0B62" w:rsidRDefault="003C2EE1" w:rsidP="00D00F9C">
            <w:pPr>
              <w:pStyle w:val="af"/>
            </w:pPr>
            <w:r w:rsidRPr="00EC0B62">
              <w:t>3.65</w:t>
            </w:r>
          </w:p>
        </w:tc>
        <w:tc>
          <w:tcPr>
            <w:tcW w:w="312" w:type="pct"/>
            <w:vAlign w:val="center"/>
          </w:tcPr>
          <w:p w:rsidR="003C2EE1" w:rsidRPr="00EC0B62" w:rsidRDefault="003C2EE1" w:rsidP="00D00F9C">
            <w:pPr>
              <w:pStyle w:val="af"/>
            </w:pPr>
            <w:r w:rsidRPr="00EC0B62">
              <w:t>/</w:t>
            </w:r>
          </w:p>
        </w:tc>
        <w:tc>
          <w:tcPr>
            <w:tcW w:w="328" w:type="pct"/>
            <w:vAlign w:val="center"/>
          </w:tcPr>
          <w:p w:rsidR="003C2EE1" w:rsidRDefault="003C2EE1" w:rsidP="00D00F9C">
            <w:pPr>
              <w:pStyle w:val="af"/>
            </w:pPr>
            <w:r w:rsidRPr="00EC0B62">
              <w:t>/</w:t>
            </w:r>
          </w:p>
        </w:tc>
      </w:tr>
    </w:tbl>
    <w:p w:rsidR="000C2178" w:rsidRDefault="000C2178" w:rsidP="00BB1864">
      <w:pPr>
        <w:snapToGrid w:val="0"/>
        <w:spacing w:line="440" w:lineRule="exact"/>
        <w:ind w:firstLine="480"/>
        <w:rPr>
          <w:rFonts w:ascii="Times New Roman" w:hAnsi="Times New Roman"/>
          <w:szCs w:val="28"/>
        </w:rPr>
      </w:pPr>
      <w:r>
        <w:rPr>
          <w:rFonts w:ascii="Times New Roman" w:hAnsi="Times New Roman"/>
          <w:szCs w:val="28"/>
        </w:rPr>
        <w:br w:type="page"/>
      </w:r>
    </w:p>
    <w:p w:rsidR="000C2178" w:rsidRDefault="000C2178" w:rsidP="00BB1864">
      <w:pPr>
        <w:snapToGrid w:val="0"/>
        <w:spacing w:line="440" w:lineRule="exact"/>
        <w:ind w:firstLine="480"/>
        <w:rPr>
          <w:rFonts w:ascii="Times New Roman" w:hAnsi="Times New Roman"/>
          <w:szCs w:val="28"/>
        </w:rPr>
        <w:sectPr w:rsidR="000C2178" w:rsidSect="00C26B5C">
          <w:pgSz w:w="16838" w:h="11906" w:orient="landscape"/>
          <w:pgMar w:top="720" w:right="720" w:bottom="720" w:left="720" w:header="567" w:footer="992" w:gutter="0"/>
          <w:cols w:space="425"/>
          <w:docGrid w:type="lines" w:linePitch="326"/>
        </w:sectPr>
      </w:pPr>
    </w:p>
    <w:p w:rsidR="003C2EE1" w:rsidRPr="003C2EE1" w:rsidRDefault="00BB1864" w:rsidP="003C2EE1">
      <w:pPr>
        <w:ind w:firstLine="480"/>
        <w:rPr>
          <w:rFonts w:ascii="Times New Roman" w:hAnsi="Times New Roman"/>
          <w:szCs w:val="28"/>
        </w:rPr>
      </w:pPr>
      <w:r w:rsidRPr="00BB1864">
        <w:rPr>
          <w:rFonts w:ascii="Times New Roman" w:hAnsi="Times New Roman" w:hint="eastAsia"/>
          <w:szCs w:val="28"/>
        </w:rPr>
        <w:lastRenderedPageBreak/>
        <w:t>（</w:t>
      </w:r>
      <w:r w:rsidR="00596FF6">
        <w:rPr>
          <w:rFonts w:ascii="Times New Roman" w:hAnsi="Times New Roman" w:hint="eastAsia"/>
          <w:szCs w:val="28"/>
        </w:rPr>
        <w:t>7</w:t>
      </w:r>
      <w:r w:rsidRPr="00BB1864">
        <w:rPr>
          <w:rFonts w:ascii="Times New Roman" w:hAnsi="Times New Roman" w:hint="eastAsia"/>
          <w:szCs w:val="28"/>
        </w:rPr>
        <w:t>）建设周期</w:t>
      </w:r>
      <w:r w:rsidR="000C2178">
        <w:rPr>
          <w:rFonts w:ascii="Times New Roman" w:hAnsi="Times New Roman" w:hint="eastAsia"/>
          <w:szCs w:val="28"/>
        </w:rPr>
        <w:t>：</w:t>
      </w:r>
      <w:r w:rsidR="003C2EE1">
        <w:rPr>
          <w:rFonts w:hint="eastAsia"/>
        </w:rPr>
        <w:t>项目计</w:t>
      </w:r>
      <w:r w:rsidR="003C2EE1" w:rsidRPr="003C2EE1">
        <w:rPr>
          <w:rFonts w:ascii="Times New Roman" w:hAnsi="Times New Roman" w:hint="eastAsia"/>
          <w:szCs w:val="28"/>
        </w:rPr>
        <w:t>划建设期为</w:t>
      </w:r>
      <w:r w:rsidR="003C2EE1" w:rsidRPr="003C2EE1">
        <w:rPr>
          <w:rFonts w:ascii="Times New Roman" w:hAnsi="Times New Roman" w:hint="eastAsia"/>
          <w:szCs w:val="28"/>
        </w:rPr>
        <w:t>1</w:t>
      </w:r>
      <w:r w:rsidR="00EC0B62">
        <w:rPr>
          <w:rFonts w:ascii="Times New Roman" w:hAnsi="Times New Roman" w:hint="eastAsia"/>
          <w:szCs w:val="28"/>
        </w:rPr>
        <w:t>8</w:t>
      </w:r>
      <w:r w:rsidR="003C2EE1" w:rsidRPr="003C2EE1">
        <w:rPr>
          <w:rFonts w:ascii="Times New Roman" w:hAnsi="Times New Roman" w:hint="eastAsia"/>
          <w:szCs w:val="28"/>
        </w:rPr>
        <w:t>个月，于</w:t>
      </w:r>
      <w:r w:rsidR="003C2EE1" w:rsidRPr="00EC0B62">
        <w:rPr>
          <w:rFonts w:ascii="Times New Roman" w:hAnsi="Times New Roman"/>
          <w:color w:val="FF0000"/>
          <w:szCs w:val="28"/>
          <w:highlight w:val="yellow"/>
        </w:rPr>
        <w:t>2017</w:t>
      </w:r>
      <w:r w:rsidR="003C2EE1" w:rsidRPr="00EC0B62">
        <w:rPr>
          <w:rFonts w:ascii="Times New Roman" w:hAnsi="Times New Roman" w:hint="eastAsia"/>
          <w:color w:val="FF0000"/>
          <w:szCs w:val="28"/>
          <w:highlight w:val="yellow"/>
        </w:rPr>
        <w:t>年</w:t>
      </w:r>
      <w:r w:rsidR="00D75C53" w:rsidRPr="00EC0B62">
        <w:rPr>
          <w:rFonts w:ascii="Times New Roman" w:hAnsi="Times New Roman" w:hint="eastAsia"/>
          <w:color w:val="FF0000"/>
          <w:szCs w:val="28"/>
          <w:highlight w:val="yellow"/>
        </w:rPr>
        <w:t>4</w:t>
      </w:r>
      <w:r w:rsidR="003C2EE1" w:rsidRPr="00EC0B62">
        <w:rPr>
          <w:rFonts w:ascii="Times New Roman" w:hAnsi="Times New Roman" w:hint="eastAsia"/>
          <w:color w:val="FF0000"/>
          <w:szCs w:val="28"/>
          <w:highlight w:val="yellow"/>
        </w:rPr>
        <w:t>月</w:t>
      </w:r>
      <w:r w:rsidR="003C2EE1" w:rsidRPr="003C2EE1">
        <w:rPr>
          <w:rFonts w:ascii="Times New Roman" w:hAnsi="Times New Roman" w:hint="eastAsia"/>
          <w:szCs w:val="28"/>
        </w:rPr>
        <w:t>开始施工至</w:t>
      </w:r>
      <w:r w:rsidR="003C2EE1" w:rsidRPr="003C2EE1">
        <w:rPr>
          <w:rFonts w:ascii="Times New Roman" w:hAnsi="Times New Roman"/>
          <w:szCs w:val="28"/>
        </w:rPr>
        <w:t xml:space="preserve">2018 </w:t>
      </w:r>
      <w:r w:rsidR="003C2EE1" w:rsidRPr="003C2EE1">
        <w:rPr>
          <w:rFonts w:ascii="Times New Roman" w:hAnsi="Times New Roman" w:hint="eastAsia"/>
          <w:szCs w:val="28"/>
        </w:rPr>
        <w:t>年</w:t>
      </w:r>
      <w:r w:rsidR="003C2EE1" w:rsidRPr="003C2EE1">
        <w:rPr>
          <w:rFonts w:ascii="Times New Roman" w:hAnsi="Times New Roman"/>
          <w:szCs w:val="28"/>
        </w:rPr>
        <w:t>9</w:t>
      </w:r>
      <w:r w:rsidR="003C2EE1" w:rsidRPr="003C2EE1">
        <w:rPr>
          <w:rFonts w:ascii="Times New Roman" w:hAnsi="Times New Roman" w:hint="eastAsia"/>
          <w:szCs w:val="28"/>
        </w:rPr>
        <w:t>月完工。</w:t>
      </w:r>
    </w:p>
    <w:p w:rsidR="00BB1864" w:rsidRPr="00BB1864" w:rsidRDefault="00BB1864" w:rsidP="00BB1864">
      <w:pPr>
        <w:snapToGrid w:val="0"/>
        <w:spacing w:line="440" w:lineRule="exact"/>
        <w:ind w:firstLine="480"/>
        <w:rPr>
          <w:rFonts w:ascii="Times New Roman" w:hAnsi="Times New Roman"/>
          <w:szCs w:val="28"/>
        </w:rPr>
      </w:pPr>
      <w:r w:rsidRPr="00BB1864">
        <w:rPr>
          <w:rFonts w:ascii="Times New Roman" w:hAnsi="Times New Roman" w:hint="eastAsia"/>
          <w:szCs w:val="28"/>
        </w:rPr>
        <w:t>（</w:t>
      </w:r>
      <w:r w:rsidR="00596FF6">
        <w:rPr>
          <w:rFonts w:ascii="Times New Roman" w:hAnsi="Times New Roman" w:hint="eastAsia"/>
          <w:szCs w:val="28"/>
        </w:rPr>
        <w:t>8</w:t>
      </w:r>
      <w:r w:rsidRPr="00BB1864">
        <w:rPr>
          <w:rFonts w:ascii="Times New Roman" w:hAnsi="Times New Roman" w:hint="eastAsia"/>
          <w:szCs w:val="28"/>
        </w:rPr>
        <w:t>）项目投资</w:t>
      </w:r>
      <w:r w:rsidR="000C2178">
        <w:rPr>
          <w:rFonts w:ascii="Times New Roman" w:hAnsi="Times New Roman" w:hint="eastAsia"/>
          <w:szCs w:val="28"/>
        </w:rPr>
        <w:t>：总投资</w:t>
      </w:r>
      <w:r w:rsidR="000C2178" w:rsidRPr="00DB5B3E">
        <w:rPr>
          <w:rFonts w:ascii="Times New Roman" w:hAnsi="Times New Roman" w:hint="eastAsia"/>
        </w:rPr>
        <w:t>33669</w:t>
      </w:r>
      <w:r w:rsidR="00CA782F">
        <w:rPr>
          <w:rFonts w:ascii="Times New Roman" w:hAnsi="Times New Roman" w:hint="eastAsia"/>
        </w:rPr>
        <w:t>.4</w:t>
      </w:r>
      <w:r w:rsidR="000C2178" w:rsidRPr="00DB5B3E">
        <w:rPr>
          <w:rFonts w:ascii="Times New Roman" w:hAnsi="Times New Roman" w:hint="eastAsia"/>
        </w:rPr>
        <w:t>万元</w:t>
      </w:r>
      <w:r w:rsidR="000C2178">
        <w:rPr>
          <w:rFonts w:ascii="Times New Roman" w:hAnsi="Times New Roman" w:hint="eastAsia"/>
        </w:rPr>
        <w:t>，其</w:t>
      </w:r>
      <w:r w:rsidR="000C2178" w:rsidRPr="00201B64">
        <w:rPr>
          <w:rFonts w:ascii="Times New Roman" w:hAnsi="Times New Roman" w:hint="eastAsia"/>
        </w:rPr>
        <w:t>中环保投资</w:t>
      </w:r>
      <w:r w:rsidR="00201B64" w:rsidRPr="00201B64">
        <w:rPr>
          <w:rFonts w:ascii="Times New Roman" w:hAnsi="Times New Roman" w:hint="eastAsia"/>
        </w:rPr>
        <w:t>约占</w:t>
      </w:r>
      <w:r w:rsidR="00201B64" w:rsidRPr="00201B64">
        <w:rPr>
          <w:rFonts w:ascii="Times New Roman" w:hAnsi="Times New Roman" w:hint="eastAsia"/>
        </w:rPr>
        <w:t>1.5%</w:t>
      </w:r>
      <w:r w:rsidR="00201B64" w:rsidRPr="00201B64">
        <w:rPr>
          <w:rFonts w:ascii="Times New Roman" w:hAnsi="Times New Roman" w:hint="eastAsia"/>
        </w:rPr>
        <w:t>左右。</w:t>
      </w:r>
    </w:p>
    <w:p w:rsidR="008A3903" w:rsidRPr="007F38B5" w:rsidRDefault="008A3903" w:rsidP="006F0EF4">
      <w:pPr>
        <w:pStyle w:val="2"/>
        <w:spacing w:before="120" w:after="120"/>
      </w:pPr>
      <w:bookmarkStart w:id="9" w:name="_Toc448128121"/>
      <w:bookmarkStart w:id="10" w:name="_Toc477362373"/>
      <w:r w:rsidRPr="007F38B5">
        <w:t>1.2</w:t>
      </w:r>
      <w:r w:rsidRPr="007F38B5">
        <w:t>项目基本构成</w:t>
      </w:r>
      <w:bookmarkEnd w:id="9"/>
      <w:bookmarkEnd w:id="10"/>
    </w:p>
    <w:p w:rsidR="00BB1864" w:rsidRPr="007F38B5" w:rsidRDefault="00BB1864" w:rsidP="00BB1864">
      <w:pPr>
        <w:snapToGrid w:val="0"/>
        <w:spacing w:line="440" w:lineRule="exact"/>
        <w:ind w:firstLine="480"/>
        <w:rPr>
          <w:rFonts w:ascii="Times New Roman" w:hAnsi="Times New Roman"/>
          <w:szCs w:val="24"/>
        </w:rPr>
      </w:pPr>
      <w:r w:rsidRPr="007F38B5">
        <w:rPr>
          <w:rFonts w:ascii="Times New Roman" w:hAnsi="Times New Roman" w:hint="eastAsia"/>
          <w:szCs w:val="28"/>
        </w:rPr>
        <w:t>项目工程组成一</w:t>
      </w:r>
      <w:r w:rsidRPr="007F38B5">
        <w:rPr>
          <w:rFonts w:ascii="Times New Roman" w:hAnsi="Times New Roman" w:hint="eastAsia"/>
          <w:szCs w:val="24"/>
        </w:rPr>
        <w:t>览表见表</w:t>
      </w:r>
      <w:r w:rsidRPr="007F38B5">
        <w:rPr>
          <w:rFonts w:ascii="Times New Roman" w:hAnsi="Times New Roman" w:hint="eastAsia"/>
          <w:szCs w:val="24"/>
        </w:rPr>
        <w:t>1.2-1</w:t>
      </w:r>
      <w:r w:rsidRPr="007F38B5">
        <w:rPr>
          <w:rFonts w:ascii="Times New Roman" w:hAnsi="Times New Roman" w:hint="eastAsia"/>
          <w:szCs w:val="24"/>
        </w:rPr>
        <w:t>。</w:t>
      </w:r>
    </w:p>
    <w:p w:rsidR="00BB1864" w:rsidRPr="007F38B5" w:rsidRDefault="00BB1864" w:rsidP="007F38B5">
      <w:pPr>
        <w:ind w:firstLineChars="0" w:firstLine="0"/>
        <w:jc w:val="center"/>
        <w:rPr>
          <w:rFonts w:ascii="Times New Roman" w:eastAsia="黑体" w:hAnsi="Times New Roman"/>
          <w:szCs w:val="24"/>
        </w:rPr>
      </w:pPr>
      <w:r w:rsidRPr="007F38B5">
        <w:rPr>
          <w:rFonts w:ascii="Times New Roman" w:eastAsiaTheme="minorEastAsia" w:hAnsi="Times New Roman"/>
          <w:b/>
          <w:bCs/>
          <w:szCs w:val="24"/>
          <w:lang/>
        </w:rPr>
        <w:t>表</w:t>
      </w:r>
      <w:r w:rsidRPr="007F38B5">
        <w:rPr>
          <w:rFonts w:ascii="Times New Roman" w:eastAsiaTheme="minorEastAsia" w:hAnsi="Times New Roman"/>
          <w:b/>
          <w:bCs/>
          <w:szCs w:val="24"/>
          <w:lang/>
        </w:rPr>
        <w:t>1.2-1</w:t>
      </w:r>
      <w:r w:rsidRPr="007F38B5">
        <w:rPr>
          <w:rFonts w:ascii="Times New Roman" w:eastAsiaTheme="minorEastAsia" w:hAnsi="Times New Roman"/>
          <w:b/>
          <w:bCs/>
          <w:szCs w:val="24"/>
          <w:lang/>
        </w:rPr>
        <w:t>项目基本构成表</w:t>
      </w:r>
    </w:p>
    <w:tbl>
      <w:tblPr>
        <w:tblStyle w:val="a5"/>
        <w:tblW w:w="8522" w:type="dxa"/>
        <w:tblLayout w:type="fixed"/>
        <w:tblLook w:val="04A0"/>
      </w:tblPr>
      <w:tblGrid>
        <w:gridCol w:w="1384"/>
        <w:gridCol w:w="1276"/>
        <w:gridCol w:w="1600"/>
        <w:gridCol w:w="852"/>
        <w:gridCol w:w="1705"/>
        <w:gridCol w:w="1705"/>
      </w:tblGrid>
      <w:tr w:rsidR="007F38B5" w:rsidRPr="007F38B5" w:rsidTr="007F38B5">
        <w:tc>
          <w:tcPr>
            <w:tcW w:w="1384" w:type="dxa"/>
            <w:vAlign w:val="center"/>
          </w:tcPr>
          <w:p w:rsidR="007F38B5" w:rsidRPr="007F38B5" w:rsidRDefault="007F38B5" w:rsidP="007F38B5">
            <w:pPr>
              <w:pStyle w:val="af"/>
              <w:spacing w:before="72" w:after="72"/>
              <w:rPr>
                <w:b/>
              </w:rPr>
            </w:pPr>
            <w:r w:rsidRPr="007F38B5">
              <w:rPr>
                <w:rFonts w:hint="eastAsia"/>
                <w:b/>
              </w:rPr>
              <w:t>序号</w:t>
            </w:r>
          </w:p>
        </w:tc>
        <w:tc>
          <w:tcPr>
            <w:tcW w:w="1276" w:type="dxa"/>
            <w:vAlign w:val="center"/>
          </w:tcPr>
          <w:p w:rsidR="007F38B5" w:rsidRPr="007F38B5" w:rsidRDefault="007F38B5" w:rsidP="007F38B5">
            <w:pPr>
              <w:pStyle w:val="af"/>
              <w:rPr>
                <w:b/>
              </w:rPr>
            </w:pPr>
            <w:r w:rsidRPr="007F38B5">
              <w:rPr>
                <w:rFonts w:hint="eastAsia"/>
                <w:b/>
              </w:rPr>
              <w:t>工程名称</w:t>
            </w:r>
          </w:p>
        </w:tc>
        <w:tc>
          <w:tcPr>
            <w:tcW w:w="2452" w:type="dxa"/>
            <w:gridSpan w:val="2"/>
            <w:vAlign w:val="center"/>
          </w:tcPr>
          <w:p w:rsidR="007F38B5" w:rsidRPr="007F38B5" w:rsidRDefault="007F38B5" w:rsidP="007F38B5">
            <w:pPr>
              <w:pStyle w:val="af"/>
              <w:rPr>
                <w:b/>
              </w:rPr>
            </w:pPr>
            <w:r w:rsidRPr="007F38B5">
              <w:rPr>
                <w:rFonts w:hint="eastAsia"/>
                <w:b/>
              </w:rPr>
              <w:t>项目名称</w:t>
            </w:r>
          </w:p>
        </w:tc>
        <w:tc>
          <w:tcPr>
            <w:tcW w:w="1705" w:type="dxa"/>
            <w:vAlign w:val="center"/>
          </w:tcPr>
          <w:p w:rsidR="007F38B5" w:rsidRPr="007F38B5" w:rsidRDefault="007F38B5" w:rsidP="007F38B5">
            <w:pPr>
              <w:pStyle w:val="af"/>
              <w:rPr>
                <w:b/>
              </w:rPr>
            </w:pPr>
            <w:r w:rsidRPr="007F38B5">
              <w:rPr>
                <w:rFonts w:hint="eastAsia"/>
                <w:b/>
              </w:rPr>
              <w:t>单位</w:t>
            </w:r>
          </w:p>
        </w:tc>
        <w:tc>
          <w:tcPr>
            <w:tcW w:w="1705" w:type="dxa"/>
            <w:vAlign w:val="center"/>
          </w:tcPr>
          <w:p w:rsidR="007F38B5" w:rsidRPr="007F38B5" w:rsidRDefault="007F38B5" w:rsidP="007F38B5">
            <w:pPr>
              <w:pStyle w:val="af"/>
              <w:rPr>
                <w:b/>
              </w:rPr>
            </w:pPr>
            <w:r w:rsidRPr="007F38B5">
              <w:rPr>
                <w:rFonts w:hint="eastAsia"/>
                <w:b/>
              </w:rPr>
              <w:t>规模</w:t>
            </w:r>
          </w:p>
        </w:tc>
      </w:tr>
      <w:tr w:rsidR="007F38B5" w:rsidTr="007F38B5">
        <w:tc>
          <w:tcPr>
            <w:tcW w:w="1384" w:type="dxa"/>
            <w:vAlign w:val="center"/>
          </w:tcPr>
          <w:p w:rsidR="007F38B5" w:rsidRDefault="007F38B5" w:rsidP="007F38B5">
            <w:pPr>
              <w:pStyle w:val="af"/>
            </w:pPr>
            <w:r>
              <w:rPr>
                <w:rFonts w:hint="eastAsia"/>
              </w:rPr>
              <w:t>1</w:t>
            </w:r>
          </w:p>
        </w:tc>
        <w:tc>
          <w:tcPr>
            <w:tcW w:w="1276" w:type="dxa"/>
            <w:vMerge w:val="restart"/>
            <w:vAlign w:val="center"/>
          </w:tcPr>
          <w:p w:rsidR="007F38B5" w:rsidRDefault="007F38B5" w:rsidP="007F38B5">
            <w:pPr>
              <w:pStyle w:val="af"/>
            </w:pPr>
            <w:r>
              <w:rPr>
                <w:rFonts w:hint="eastAsia"/>
              </w:rPr>
              <w:t>主体工程</w:t>
            </w:r>
          </w:p>
        </w:tc>
        <w:tc>
          <w:tcPr>
            <w:tcW w:w="1600" w:type="dxa"/>
            <w:vMerge w:val="restart"/>
            <w:vAlign w:val="center"/>
          </w:tcPr>
          <w:p w:rsidR="007F38B5" w:rsidRDefault="007F38B5" w:rsidP="007F38B5">
            <w:pPr>
              <w:pStyle w:val="af"/>
            </w:pPr>
            <w:r>
              <w:rPr>
                <w:rFonts w:hint="eastAsia"/>
              </w:rPr>
              <w:t>道路工程（</w:t>
            </w:r>
            <w:r>
              <w:rPr>
                <w:rFonts w:hint="eastAsia"/>
              </w:rPr>
              <w:t>5.443</w:t>
            </w:r>
            <w:r>
              <w:rPr>
                <w:rFonts w:hint="eastAsia"/>
              </w:rPr>
              <w:t>）</w:t>
            </w:r>
          </w:p>
        </w:tc>
        <w:tc>
          <w:tcPr>
            <w:tcW w:w="852" w:type="dxa"/>
            <w:vAlign w:val="center"/>
          </w:tcPr>
          <w:p w:rsidR="007F38B5" w:rsidRDefault="007F38B5" w:rsidP="007F38B5">
            <w:pPr>
              <w:pStyle w:val="af"/>
            </w:pPr>
            <w:r>
              <w:rPr>
                <w:rFonts w:hint="eastAsia"/>
              </w:rPr>
              <w:t>主干道</w:t>
            </w:r>
          </w:p>
        </w:tc>
        <w:tc>
          <w:tcPr>
            <w:tcW w:w="1705" w:type="dxa"/>
            <w:vMerge w:val="restart"/>
            <w:vAlign w:val="center"/>
          </w:tcPr>
          <w:p w:rsidR="007F38B5" w:rsidRDefault="007F38B5" w:rsidP="007F38B5">
            <w:pPr>
              <w:pStyle w:val="af"/>
            </w:pPr>
            <w:r>
              <w:rPr>
                <w:rFonts w:hint="eastAsia"/>
              </w:rPr>
              <w:t>km</w:t>
            </w:r>
          </w:p>
        </w:tc>
        <w:tc>
          <w:tcPr>
            <w:tcW w:w="1705" w:type="dxa"/>
            <w:vAlign w:val="center"/>
          </w:tcPr>
          <w:p w:rsidR="007F38B5" w:rsidRPr="00BB1EBF" w:rsidRDefault="007F38B5" w:rsidP="007F38B5">
            <w:pPr>
              <w:pStyle w:val="af"/>
            </w:pPr>
            <w:r>
              <w:rPr>
                <w:rFonts w:hint="eastAsia"/>
              </w:rPr>
              <w:t>1.702</w:t>
            </w:r>
          </w:p>
        </w:tc>
      </w:tr>
      <w:tr w:rsidR="007F38B5" w:rsidTr="007F38B5">
        <w:tc>
          <w:tcPr>
            <w:tcW w:w="1384" w:type="dxa"/>
            <w:vAlign w:val="center"/>
          </w:tcPr>
          <w:p w:rsidR="007F38B5" w:rsidRDefault="007F38B5" w:rsidP="007F38B5">
            <w:pPr>
              <w:pStyle w:val="af"/>
            </w:pPr>
            <w:r>
              <w:rPr>
                <w:rFonts w:hint="eastAsia"/>
              </w:rPr>
              <w:t>2</w:t>
            </w:r>
          </w:p>
        </w:tc>
        <w:tc>
          <w:tcPr>
            <w:tcW w:w="1276" w:type="dxa"/>
            <w:vMerge/>
            <w:vAlign w:val="center"/>
          </w:tcPr>
          <w:p w:rsidR="007F38B5" w:rsidRDefault="007F38B5" w:rsidP="007F38B5">
            <w:pPr>
              <w:pStyle w:val="af"/>
            </w:pPr>
          </w:p>
        </w:tc>
        <w:tc>
          <w:tcPr>
            <w:tcW w:w="1600" w:type="dxa"/>
            <w:vMerge/>
            <w:vAlign w:val="center"/>
          </w:tcPr>
          <w:p w:rsidR="007F38B5" w:rsidRDefault="007F38B5" w:rsidP="007F38B5">
            <w:pPr>
              <w:pStyle w:val="af"/>
            </w:pPr>
          </w:p>
        </w:tc>
        <w:tc>
          <w:tcPr>
            <w:tcW w:w="852" w:type="dxa"/>
            <w:vAlign w:val="center"/>
          </w:tcPr>
          <w:p w:rsidR="007F38B5" w:rsidRDefault="007F38B5" w:rsidP="007F38B5">
            <w:pPr>
              <w:pStyle w:val="af"/>
            </w:pPr>
            <w:r>
              <w:rPr>
                <w:rFonts w:hint="eastAsia"/>
              </w:rPr>
              <w:t>次干道</w:t>
            </w:r>
          </w:p>
        </w:tc>
        <w:tc>
          <w:tcPr>
            <w:tcW w:w="1705" w:type="dxa"/>
            <w:vMerge/>
            <w:vAlign w:val="center"/>
          </w:tcPr>
          <w:p w:rsidR="007F38B5" w:rsidRDefault="007F38B5" w:rsidP="007F38B5">
            <w:pPr>
              <w:pStyle w:val="af"/>
            </w:pPr>
          </w:p>
        </w:tc>
        <w:tc>
          <w:tcPr>
            <w:tcW w:w="1705" w:type="dxa"/>
            <w:vAlign w:val="center"/>
          </w:tcPr>
          <w:p w:rsidR="007F38B5" w:rsidRDefault="007F38B5" w:rsidP="007F38B5">
            <w:pPr>
              <w:pStyle w:val="af"/>
            </w:pPr>
            <w:r>
              <w:rPr>
                <w:rFonts w:hint="eastAsia"/>
              </w:rPr>
              <w:t>2.537</w:t>
            </w:r>
          </w:p>
        </w:tc>
      </w:tr>
      <w:tr w:rsidR="007F38B5" w:rsidTr="007F38B5">
        <w:tc>
          <w:tcPr>
            <w:tcW w:w="1384" w:type="dxa"/>
            <w:vAlign w:val="center"/>
          </w:tcPr>
          <w:p w:rsidR="007F38B5" w:rsidRDefault="007F38B5" w:rsidP="007F38B5">
            <w:pPr>
              <w:pStyle w:val="af"/>
            </w:pPr>
            <w:r>
              <w:rPr>
                <w:rFonts w:hint="eastAsia"/>
              </w:rPr>
              <w:t>3</w:t>
            </w:r>
          </w:p>
        </w:tc>
        <w:tc>
          <w:tcPr>
            <w:tcW w:w="1276" w:type="dxa"/>
            <w:vMerge/>
            <w:vAlign w:val="center"/>
          </w:tcPr>
          <w:p w:rsidR="007F38B5" w:rsidRDefault="007F38B5" w:rsidP="007F38B5">
            <w:pPr>
              <w:pStyle w:val="af"/>
            </w:pPr>
          </w:p>
        </w:tc>
        <w:tc>
          <w:tcPr>
            <w:tcW w:w="1600" w:type="dxa"/>
            <w:vMerge/>
            <w:vAlign w:val="center"/>
          </w:tcPr>
          <w:p w:rsidR="007F38B5" w:rsidRDefault="007F38B5" w:rsidP="007F38B5">
            <w:pPr>
              <w:pStyle w:val="af"/>
            </w:pPr>
          </w:p>
        </w:tc>
        <w:tc>
          <w:tcPr>
            <w:tcW w:w="852" w:type="dxa"/>
            <w:vAlign w:val="center"/>
          </w:tcPr>
          <w:p w:rsidR="007F38B5" w:rsidRDefault="007F38B5" w:rsidP="007F38B5">
            <w:pPr>
              <w:pStyle w:val="af"/>
            </w:pPr>
            <w:r>
              <w:rPr>
                <w:rFonts w:hint="eastAsia"/>
              </w:rPr>
              <w:t>支路</w:t>
            </w:r>
          </w:p>
        </w:tc>
        <w:tc>
          <w:tcPr>
            <w:tcW w:w="1705" w:type="dxa"/>
            <w:vMerge/>
            <w:vAlign w:val="center"/>
          </w:tcPr>
          <w:p w:rsidR="007F38B5" w:rsidRDefault="007F38B5" w:rsidP="007F38B5">
            <w:pPr>
              <w:pStyle w:val="af"/>
            </w:pPr>
          </w:p>
        </w:tc>
        <w:tc>
          <w:tcPr>
            <w:tcW w:w="1705" w:type="dxa"/>
            <w:vAlign w:val="center"/>
          </w:tcPr>
          <w:p w:rsidR="007F38B5" w:rsidRDefault="007F38B5" w:rsidP="007F38B5">
            <w:pPr>
              <w:pStyle w:val="af"/>
            </w:pPr>
            <w:r>
              <w:rPr>
                <w:rFonts w:hint="eastAsia"/>
              </w:rPr>
              <w:t>1.204</w:t>
            </w:r>
          </w:p>
        </w:tc>
      </w:tr>
      <w:tr w:rsidR="007F38B5" w:rsidTr="007F38B5">
        <w:tc>
          <w:tcPr>
            <w:tcW w:w="1384" w:type="dxa"/>
            <w:vAlign w:val="center"/>
          </w:tcPr>
          <w:p w:rsidR="007F38B5" w:rsidRDefault="007F38B5" w:rsidP="007F38B5">
            <w:pPr>
              <w:pStyle w:val="af"/>
            </w:pPr>
            <w:r>
              <w:rPr>
                <w:rFonts w:hint="eastAsia"/>
              </w:rPr>
              <w:t>4</w:t>
            </w:r>
          </w:p>
        </w:tc>
        <w:tc>
          <w:tcPr>
            <w:tcW w:w="1276" w:type="dxa"/>
            <w:vMerge/>
            <w:vAlign w:val="center"/>
          </w:tcPr>
          <w:p w:rsidR="007F38B5" w:rsidRDefault="007F38B5" w:rsidP="007F38B5">
            <w:pPr>
              <w:pStyle w:val="af"/>
            </w:pPr>
          </w:p>
        </w:tc>
        <w:tc>
          <w:tcPr>
            <w:tcW w:w="2452" w:type="dxa"/>
            <w:gridSpan w:val="2"/>
            <w:vAlign w:val="center"/>
          </w:tcPr>
          <w:p w:rsidR="007F38B5" w:rsidRDefault="007F38B5" w:rsidP="007F38B5">
            <w:pPr>
              <w:pStyle w:val="af"/>
            </w:pPr>
            <w:r>
              <w:rPr>
                <w:rFonts w:hint="eastAsia"/>
              </w:rPr>
              <w:t>污水管道（海汕公路东</w:t>
            </w:r>
          </w:p>
          <w:p w:rsidR="007F38B5" w:rsidRPr="003E6BC3" w:rsidRDefault="007F38B5" w:rsidP="007F38B5">
            <w:pPr>
              <w:pStyle w:val="af"/>
            </w:pPr>
            <w:r>
              <w:rPr>
                <w:rFonts w:hint="eastAsia"/>
              </w:rPr>
              <w:t>侧）</w:t>
            </w:r>
          </w:p>
        </w:tc>
        <w:tc>
          <w:tcPr>
            <w:tcW w:w="1705" w:type="dxa"/>
            <w:vAlign w:val="center"/>
          </w:tcPr>
          <w:p w:rsidR="007F38B5" w:rsidRDefault="007F38B5" w:rsidP="007F38B5">
            <w:pPr>
              <w:pStyle w:val="af"/>
            </w:pPr>
            <w:r>
              <w:rPr>
                <w:rFonts w:hint="eastAsia"/>
              </w:rPr>
              <w:t>km</w:t>
            </w:r>
          </w:p>
        </w:tc>
        <w:tc>
          <w:tcPr>
            <w:tcW w:w="1705" w:type="dxa"/>
            <w:vAlign w:val="center"/>
          </w:tcPr>
          <w:p w:rsidR="007F38B5" w:rsidRDefault="007F38B5" w:rsidP="007F38B5">
            <w:pPr>
              <w:pStyle w:val="af"/>
            </w:pPr>
            <w:r>
              <w:rPr>
                <w:rFonts w:hint="eastAsia"/>
              </w:rPr>
              <w:t>3.65</w:t>
            </w:r>
          </w:p>
        </w:tc>
      </w:tr>
      <w:tr w:rsidR="007F38B5" w:rsidTr="007F38B5">
        <w:tc>
          <w:tcPr>
            <w:tcW w:w="1384" w:type="dxa"/>
            <w:vAlign w:val="center"/>
          </w:tcPr>
          <w:p w:rsidR="007F38B5" w:rsidRDefault="007F38B5" w:rsidP="007F38B5">
            <w:pPr>
              <w:pStyle w:val="af"/>
            </w:pPr>
            <w:r>
              <w:rPr>
                <w:rFonts w:hint="eastAsia"/>
              </w:rPr>
              <w:t>5</w:t>
            </w:r>
          </w:p>
        </w:tc>
        <w:tc>
          <w:tcPr>
            <w:tcW w:w="1276" w:type="dxa"/>
            <w:vMerge w:val="restart"/>
            <w:vAlign w:val="center"/>
          </w:tcPr>
          <w:p w:rsidR="007F38B5" w:rsidRDefault="007F38B5" w:rsidP="007F38B5">
            <w:pPr>
              <w:pStyle w:val="af"/>
            </w:pPr>
            <w:r>
              <w:rPr>
                <w:rFonts w:hint="eastAsia"/>
              </w:rPr>
              <w:t>辅助工程</w:t>
            </w:r>
          </w:p>
        </w:tc>
        <w:tc>
          <w:tcPr>
            <w:tcW w:w="2452" w:type="dxa"/>
            <w:gridSpan w:val="2"/>
            <w:vAlign w:val="center"/>
          </w:tcPr>
          <w:p w:rsidR="007F38B5" w:rsidRDefault="007F38B5" w:rsidP="007F38B5">
            <w:pPr>
              <w:pStyle w:val="af"/>
            </w:pPr>
            <w:r>
              <w:rPr>
                <w:rFonts w:hint="eastAsia"/>
              </w:rPr>
              <w:t>桥梁工程</w:t>
            </w:r>
          </w:p>
        </w:tc>
        <w:tc>
          <w:tcPr>
            <w:tcW w:w="1705" w:type="dxa"/>
            <w:vAlign w:val="center"/>
          </w:tcPr>
          <w:p w:rsidR="007F38B5" w:rsidRDefault="007F38B5" w:rsidP="007F38B5">
            <w:pPr>
              <w:pStyle w:val="af"/>
            </w:pPr>
            <w:r>
              <w:rPr>
                <w:rFonts w:hint="eastAsia"/>
              </w:rPr>
              <w:t>座</w:t>
            </w:r>
          </w:p>
        </w:tc>
        <w:tc>
          <w:tcPr>
            <w:tcW w:w="1705" w:type="dxa"/>
            <w:vAlign w:val="center"/>
          </w:tcPr>
          <w:p w:rsidR="007F38B5" w:rsidRDefault="007F38B5" w:rsidP="007F38B5">
            <w:pPr>
              <w:pStyle w:val="af"/>
            </w:pPr>
            <w:r>
              <w:rPr>
                <w:rFonts w:hint="eastAsia"/>
              </w:rPr>
              <w:t>3</w:t>
            </w:r>
          </w:p>
        </w:tc>
      </w:tr>
      <w:tr w:rsidR="007F38B5" w:rsidTr="007F38B5">
        <w:tc>
          <w:tcPr>
            <w:tcW w:w="1384" w:type="dxa"/>
            <w:vAlign w:val="center"/>
          </w:tcPr>
          <w:p w:rsidR="007F38B5" w:rsidRDefault="007F38B5" w:rsidP="007F38B5">
            <w:pPr>
              <w:pStyle w:val="af"/>
            </w:pPr>
            <w:r>
              <w:rPr>
                <w:rFonts w:hint="eastAsia"/>
              </w:rPr>
              <w:t>6</w:t>
            </w:r>
          </w:p>
        </w:tc>
        <w:tc>
          <w:tcPr>
            <w:tcW w:w="1276" w:type="dxa"/>
            <w:vMerge/>
            <w:vAlign w:val="center"/>
          </w:tcPr>
          <w:p w:rsidR="007F38B5" w:rsidRDefault="007F38B5" w:rsidP="007F38B5">
            <w:pPr>
              <w:pStyle w:val="af"/>
            </w:pPr>
          </w:p>
        </w:tc>
        <w:tc>
          <w:tcPr>
            <w:tcW w:w="2452" w:type="dxa"/>
            <w:gridSpan w:val="2"/>
            <w:vAlign w:val="center"/>
          </w:tcPr>
          <w:p w:rsidR="007F38B5" w:rsidRDefault="007F38B5" w:rsidP="007F38B5">
            <w:pPr>
              <w:pStyle w:val="af"/>
            </w:pPr>
            <w:r>
              <w:rPr>
                <w:rFonts w:hint="eastAsia"/>
              </w:rPr>
              <w:t>涵洞工程</w:t>
            </w:r>
          </w:p>
        </w:tc>
        <w:tc>
          <w:tcPr>
            <w:tcW w:w="1705" w:type="dxa"/>
            <w:vAlign w:val="center"/>
          </w:tcPr>
          <w:p w:rsidR="007F38B5" w:rsidRDefault="007F38B5" w:rsidP="007F38B5">
            <w:pPr>
              <w:pStyle w:val="af"/>
            </w:pPr>
            <w:r>
              <w:rPr>
                <w:rFonts w:hint="eastAsia"/>
              </w:rPr>
              <w:t>座</w:t>
            </w:r>
          </w:p>
        </w:tc>
        <w:tc>
          <w:tcPr>
            <w:tcW w:w="1705" w:type="dxa"/>
            <w:vAlign w:val="center"/>
          </w:tcPr>
          <w:p w:rsidR="007F38B5" w:rsidRDefault="007F38B5" w:rsidP="007F38B5">
            <w:pPr>
              <w:pStyle w:val="af"/>
            </w:pPr>
            <w:r>
              <w:rPr>
                <w:rFonts w:hint="eastAsia"/>
              </w:rPr>
              <w:t>4</w:t>
            </w:r>
          </w:p>
        </w:tc>
      </w:tr>
      <w:tr w:rsidR="007F38B5" w:rsidTr="007F38B5">
        <w:tc>
          <w:tcPr>
            <w:tcW w:w="1384" w:type="dxa"/>
            <w:vAlign w:val="center"/>
          </w:tcPr>
          <w:p w:rsidR="007F38B5" w:rsidRDefault="007F38B5" w:rsidP="007F38B5">
            <w:pPr>
              <w:pStyle w:val="af"/>
            </w:pPr>
            <w:r>
              <w:rPr>
                <w:rFonts w:hint="eastAsia"/>
              </w:rPr>
              <w:t>7</w:t>
            </w:r>
          </w:p>
        </w:tc>
        <w:tc>
          <w:tcPr>
            <w:tcW w:w="1276" w:type="dxa"/>
            <w:vMerge w:val="restart"/>
            <w:vAlign w:val="center"/>
          </w:tcPr>
          <w:p w:rsidR="007F38B5" w:rsidRDefault="007F38B5" w:rsidP="007F38B5">
            <w:pPr>
              <w:pStyle w:val="af"/>
            </w:pPr>
            <w:r>
              <w:rPr>
                <w:rFonts w:hint="eastAsia"/>
              </w:rPr>
              <w:t>公用工程</w:t>
            </w:r>
          </w:p>
        </w:tc>
        <w:tc>
          <w:tcPr>
            <w:tcW w:w="2452" w:type="dxa"/>
            <w:gridSpan w:val="2"/>
            <w:vAlign w:val="center"/>
          </w:tcPr>
          <w:p w:rsidR="007F38B5" w:rsidRDefault="007F38B5" w:rsidP="007F38B5">
            <w:pPr>
              <w:pStyle w:val="af"/>
            </w:pPr>
            <w:r>
              <w:rPr>
                <w:rFonts w:hint="eastAsia"/>
              </w:rPr>
              <w:t>交通工程</w:t>
            </w:r>
          </w:p>
        </w:tc>
        <w:tc>
          <w:tcPr>
            <w:tcW w:w="1705" w:type="dxa"/>
            <w:vAlign w:val="center"/>
          </w:tcPr>
          <w:p w:rsidR="007F38B5" w:rsidRDefault="007F38B5" w:rsidP="007F38B5">
            <w:pPr>
              <w:pStyle w:val="af"/>
            </w:pPr>
            <w:r>
              <w:rPr>
                <w:rFonts w:hint="eastAsia"/>
              </w:rPr>
              <w:t>——</w:t>
            </w:r>
          </w:p>
        </w:tc>
        <w:tc>
          <w:tcPr>
            <w:tcW w:w="1705" w:type="dxa"/>
            <w:vAlign w:val="center"/>
          </w:tcPr>
          <w:p w:rsidR="007F38B5" w:rsidRDefault="007F38B5" w:rsidP="007F38B5">
            <w:pPr>
              <w:pStyle w:val="af"/>
            </w:pPr>
            <w:r>
              <w:rPr>
                <w:rFonts w:hint="eastAsia"/>
              </w:rPr>
              <w:t>——</w:t>
            </w:r>
          </w:p>
        </w:tc>
      </w:tr>
      <w:tr w:rsidR="007F38B5" w:rsidTr="007F38B5">
        <w:tc>
          <w:tcPr>
            <w:tcW w:w="1384" w:type="dxa"/>
            <w:vAlign w:val="center"/>
          </w:tcPr>
          <w:p w:rsidR="007F38B5" w:rsidRDefault="007F38B5" w:rsidP="007F38B5">
            <w:pPr>
              <w:pStyle w:val="af"/>
            </w:pPr>
            <w:r>
              <w:rPr>
                <w:rFonts w:hint="eastAsia"/>
              </w:rPr>
              <w:t>8</w:t>
            </w:r>
          </w:p>
        </w:tc>
        <w:tc>
          <w:tcPr>
            <w:tcW w:w="1276" w:type="dxa"/>
            <w:vMerge/>
            <w:vAlign w:val="center"/>
          </w:tcPr>
          <w:p w:rsidR="007F38B5" w:rsidRDefault="007F38B5" w:rsidP="007F38B5">
            <w:pPr>
              <w:pStyle w:val="af"/>
            </w:pPr>
          </w:p>
        </w:tc>
        <w:tc>
          <w:tcPr>
            <w:tcW w:w="2452" w:type="dxa"/>
            <w:gridSpan w:val="2"/>
            <w:vAlign w:val="center"/>
          </w:tcPr>
          <w:p w:rsidR="007F38B5" w:rsidRDefault="007F38B5" w:rsidP="007F38B5">
            <w:pPr>
              <w:pStyle w:val="af"/>
            </w:pPr>
            <w:r>
              <w:rPr>
                <w:rFonts w:hint="eastAsia"/>
              </w:rPr>
              <w:t>管线综合工程</w:t>
            </w:r>
          </w:p>
        </w:tc>
        <w:tc>
          <w:tcPr>
            <w:tcW w:w="1705" w:type="dxa"/>
            <w:vAlign w:val="center"/>
          </w:tcPr>
          <w:p w:rsidR="007F38B5" w:rsidRDefault="007F38B5" w:rsidP="007F38B5">
            <w:pPr>
              <w:pStyle w:val="af"/>
            </w:pPr>
            <w:r>
              <w:rPr>
                <w:rFonts w:hint="eastAsia"/>
              </w:rPr>
              <w:t>——</w:t>
            </w:r>
          </w:p>
        </w:tc>
        <w:tc>
          <w:tcPr>
            <w:tcW w:w="1705" w:type="dxa"/>
            <w:vAlign w:val="center"/>
          </w:tcPr>
          <w:p w:rsidR="007F38B5" w:rsidRDefault="007F38B5" w:rsidP="007F38B5">
            <w:pPr>
              <w:pStyle w:val="af"/>
            </w:pPr>
            <w:r>
              <w:rPr>
                <w:rFonts w:hint="eastAsia"/>
              </w:rPr>
              <w:t>——</w:t>
            </w:r>
          </w:p>
        </w:tc>
      </w:tr>
      <w:tr w:rsidR="007F38B5" w:rsidTr="007F38B5">
        <w:tc>
          <w:tcPr>
            <w:tcW w:w="1384" w:type="dxa"/>
            <w:vAlign w:val="center"/>
          </w:tcPr>
          <w:p w:rsidR="007F38B5" w:rsidRDefault="007F38B5" w:rsidP="007F38B5">
            <w:pPr>
              <w:pStyle w:val="af"/>
            </w:pPr>
            <w:r>
              <w:rPr>
                <w:rFonts w:hint="eastAsia"/>
              </w:rPr>
              <w:t>9</w:t>
            </w:r>
          </w:p>
        </w:tc>
        <w:tc>
          <w:tcPr>
            <w:tcW w:w="1276" w:type="dxa"/>
            <w:vMerge/>
            <w:vAlign w:val="center"/>
          </w:tcPr>
          <w:p w:rsidR="007F38B5" w:rsidRDefault="007F38B5" w:rsidP="007F38B5">
            <w:pPr>
              <w:pStyle w:val="af"/>
            </w:pPr>
          </w:p>
        </w:tc>
        <w:tc>
          <w:tcPr>
            <w:tcW w:w="2452" w:type="dxa"/>
            <w:gridSpan w:val="2"/>
            <w:vAlign w:val="center"/>
          </w:tcPr>
          <w:p w:rsidR="007F38B5" w:rsidRDefault="007F38B5" w:rsidP="007F38B5">
            <w:pPr>
              <w:pStyle w:val="af"/>
            </w:pPr>
            <w:r>
              <w:rPr>
                <w:rFonts w:hint="eastAsia"/>
              </w:rPr>
              <w:t>给排水工程</w:t>
            </w:r>
          </w:p>
        </w:tc>
        <w:tc>
          <w:tcPr>
            <w:tcW w:w="1705" w:type="dxa"/>
            <w:vAlign w:val="center"/>
          </w:tcPr>
          <w:p w:rsidR="007F38B5" w:rsidRDefault="007F38B5" w:rsidP="007F38B5">
            <w:pPr>
              <w:pStyle w:val="af"/>
            </w:pPr>
            <w:r>
              <w:rPr>
                <w:rFonts w:hint="eastAsia"/>
              </w:rPr>
              <w:t>km</w:t>
            </w:r>
          </w:p>
        </w:tc>
        <w:tc>
          <w:tcPr>
            <w:tcW w:w="1705" w:type="dxa"/>
            <w:vAlign w:val="center"/>
          </w:tcPr>
          <w:p w:rsidR="007F38B5" w:rsidRPr="00ED57CC" w:rsidRDefault="00ED57CC" w:rsidP="007F38B5">
            <w:pPr>
              <w:pStyle w:val="af"/>
              <w:rPr>
                <w:color w:val="auto"/>
              </w:rPr>
            </w:pPr>
            <w:r w:rsidRPr="00ED57CC">
              <w:rPr>
                <w:rFonts w:hint="eastAsia"/>
                <w:color w:val="auto"/>
              </w:rPr>
              <w:t>5.163</w:t>
            </w:r>
          </w:p>
        </w:tc>
      </w:tr>
      <w:tr w:rsidR="007F38B5" w:rsidTr="007F38B5">
        <w:tc>
          <w:tcPr>
            <w:tcW w:w="1384" w:type="dxa"/>
            <w:vAlign w:val="center"/>
          </w:tcPr>
          <w:p w:rsidR="007F38B5" w:rsidRDefault="007F38B5" w:rsidP="007F38B5">
            <w:pPr>
              <w:pStyle w:val="af"/>
            </w:pPr>
            <w:r>
              <w:rPr>
                <w:rFonts w:hint="eastAsia"/>
              </w:rPr>
              <w:t>10</w:t>
            </w:r>
          </w:p>
        </w:tc>
        <w:tc>
          <w:tcPr>
            <w:tcW w:w="1276" w:type="dxa"/>
            <w:vMerge/>
            <w:vAlign w:val="center"/>
          </w:tcPr>
          <w:p w:rsidR="007F38B5" w:rsidRDefault="007F38B5" w:rsidP="007F38B5">
            <w:pPr>
              <w:pStyle w:val="af"/>
            </w:pPr>
          </w:p>
        </w:tc>
        <w:tc>
          <w:tcPr>
            <w:tcW w:w="2452" w:type="dxa"/>
            <w:gridSpan w:val="2"/>
            <w:vAlign w:val="center"/>
          </w:tcPr>
          <w:p w:rsidR="007F38B5" w:rsidRDefault="007F38B5" w:rsidP="007F38B5">
            <w:pPr>
              <w:pStyle w:val="af"/>
            </w:pPr>
            <w:r>
              <w:rPr>
                <w:rFonts w:hint="eastAsia"/>
              </w:rPr>
              <w:t>电气工程</w:t>
            </w:r>
          </w:p>
        </w:tc>
        <w:tc>
          <w:tcPr>
            <w:tcW w:w="1705" w:type="dxa"/>
            <w:vAlign w:val="center"/>
          </w:tcPr>
          <w:p w:rsidR="007F38B5" w:rsidRDefault="007F38B5" w:rsidP="007F38B5">
            <w:pPr>
              <w:pStyle w:val="af"/>
            </w:pPr>
            <w:r>
              <w:rPr>
                <w:rFonts w:hint="eastAsia"/>
              </w:rPr>
              <w:t>km</w:t>
            </w:r>
          </w:p>
        </w:tc>
        <w:tc>
          <w:tcPr>
            <w:tcW w:w="1705" w:type="dxa"/>
            <w:vAlign w:val="center"/>
          </w:tcPr>
          <w:p w:rsidR="007F38B5" w:rsidRPr="00ED57CC" w:rsidRDefault="007F38B5" w:rsidP="007F38B5">
            <w:pPr>
              <w:pStyle w:val="af"/>
              <w:rPr>
                <w:color w:val="auto"/>
              </w:rPr>
            </w:pPr>
            <w:r w:rsidRPr="00ED57CC">
              <w:rPr>
                <w:rFonts w:hint="eastAsia"/>
                <w:color w:val="auto"/>
              </w:rPr>
              <w:t>5.443</w:t>
            </w:r>
          </w:p>
        </w:tc>
      </w:tr>
      <w:tr w:rsidR="007F38B5" w:rsidTr="007F38B5">
        <w:tc>
          <w:tcPr>
            <w:tcW w:w="1384" w:type="dxa"/>
            <w:vAlign w:val="center"/>
          </w:tcPr>
          <w:p w:rsidR="007F38B5" w:rsidRDefault="007F38B5" w:rsidP="007F38B5">
            <w:pPr>
              <w:pStyle w:val="af"/>
            </w:pPr>
            <w:r>
              <w:rPr>
                <w:rFonts w:hint="eastAsia"/>
              </w:rPr>
              <w:t>11</w:t>
            </w:r>
          </w:p>
        </w:tc>
        <w:tc>
          <w:tcPr>
            <w:tcW w:w="1276" w:type="dxa"/>
            <w:vMerge/>
            <w:vAlign w:val="center"/>
          </w:tcPr>
          <w:p w:rsidR="007F38B5" w:rsidRDefault="007F38B5" w:rsidP="007F38B5">
            <w:pPr>
              <w:pStyle w:val="af"/>
            </w:pPr>
          </w:p>
        </w:tc>
        <w:tc>
          <w:tcPr>
            <w:tcW w:w="2452" w:type="dxa"/>
            <w:gridSpan w:val="2"/>
            <w:vAlign w:val="center"/>
          </w:tcPr>
          <w:p w:rsidR="007F38B5" w:rsidRDefault="007F38B5" w:rsidP="007F38B5">
            <w:pPr>
              <w:pStyle w:val="af"/>
            </w:pPr>
            <w:r>
              <w:rPr>
                <w:rFonts w:hint="eastAsia"/>
              </w:rPr>
              <w:t>燃气工程</w:t>
            </w:r>
          </w:p>
        </w:tc>
        <w:tc>
          <w:tcPr>
            <w:tcW w:w="1705" w:type="dxa"/>
            <w:vAlign w:val="center"/>
          </w:tcPr>
          <w:p w:rsidR="007F38B5" w:rsidRDefault="007F38B5" w:rsidP="007F38B5">
            <w:pPr>
              <w:pStyle w:val="af"/>
            </w:pPr>
            <w:r>
              <w:rPr>
                <w:rFonts w:hint="eastAsia"/>
              </w:rPr>
              <w:t>——</w:t>
            </w:r>
          </w:p>
        </w:tc>
        <w:tc>
          <w:tcPr>
            <w:tcW w:w="1705" w:type="dxa"/>
            <w:vAlign w:val="center"/>
          </w:tcPr>
          <w:p w:rsidR="007F38B5" w:rsidRPr="00ED57CC" w:rsidRDefault="007F38B5" w:rsidP="007F38B5">
            <w:pPr>
              <w:pStyle w:val="af"/>
              <w:rPr>
                <w:color w:val="auto"/>
              </w:rPr>
            </w:pPr>
            <w:r w:rsidRPr="00ED57CC">
              <w:rPr>
                <w:rFonts w:hint="eastAsia"/>
                <w:color w:val="auto"/>
              </w:rPr>
              <w:t>——</w:t>
            </w:r>
          </w:p>
        </w:tc>
      </w:tr>
      <w:tr w:rsidR="007F38B5" w:rsidTr="007F38B5">
        <w:tc>
          <w:tcPr>
            <w:tcW w:w="1384" w:type="dxa"/>
            <w:vAlign w:val="center"/>
          </w:tcPr>
          <w:p w:rsidR="007F38B5" w:rsidRDefault="007F38B5" w:rsidP="007F38B5">
            <w:pPr>
              <w:pStyle w:val="af"/>
            </w:pPr>
            <w:r>
              <w:rPr>
                <w:rFonts w:hint="eastAsia"/>
              </w:rPr>
              <w:t>12</w:t>
            </w:r>
          </w:p>
        </w:tc>
        <w:tc>
          <w:tcPr>
            <w:tcW w:w="1276" w:type="dxa"/>
            <w:vAlign w:val="center"/>
          </w:tcPr>
          <w:p w:rsidR="007F38B5" w:rsidRDefault="007F38B5" w:rsidP="007F38B5">
            <w:pPr>
              <w:pStyle w:val="af"/>
            </w:pPr>
            <w:r>
              <w:rPr>
                <w:rFonts w:hint="eastAsia"/>
              </w:rPr>
              <w:t>环保工程</w:t>
            </w:r>
          </w:p>
        </w:tc>
        <w:tc>
          <w:tcPr>
            <w:tcW w:w="2452" w:type="dxa"/>
            <w:gridSpan w:val="2"/>
            <w:vAlign w:val="center"/>
          </w:tcPr>
          <w:p w:rsidR="007F38B5" w:rsidRDefault="007F38B5" w:rsidP="007F38B5">
            <w:pPr>
              <w:pStyle w:val="af"/>
            </w:pPr>
            <w:r>
              <w:rPr>
                <w:rFonts w:hint="eastAsia"/>
              </w:rPr>
              <w:t>绿化工程</w:t>
            </w:r>
          </w:p>
        </w:tc>
        <w:tc>
          <w:tcPr>
            <w:tcW w:w="1705" w:type="dxa"/>
            <w:vAlign w:val="center"/>
          </w:tcPr>
          <w:p w:rsidR="007F38B5" w:rsidRDefault="007F38B5" w:rsidP="007F38B5">
            <w:pPr>
              <w:pStyle w:val="af"/>
            </w:pPr>
            <w:r>
              <w:rPr>
                <w:rFonts w:hint="eastAsia"/>
              </w:rPr>
              <w:t>km</w:t>
            </w:r>
          </w:p>
        </w:tc>
        <w:tc>
          <w:tcPr>
            <w:tcW w:w="1705" w:type="dxa"/>
            <w:vAlign w:val="center"/>
          </w:tcPr>
          <w:p w:rsidR="007F38B5" w:rsidRPr="00ED57CC" w:rsidRDefault="007F38B5" w:rsidP="007F38B5">
            <w:pPr>
              <w:pStyle w:val="af"/>
              <w:rPr>
                <w:color w:val="auto"/>
              </w:rPr>
            </w:pPr>
            <w:r w:rsidRPr="00ED57CC">
              <w:rPr>
                <w:rFonts w:hint="eastAsia"/>
                <w:color w:val="auto"/>
              </w:rPr>
              <w:t>4.683</w:t>
            </w:r>
          </w:p>
        </w:tc>
      </w:tr>
    </w:tbl>
    <w:p w:rsidR="00014A88" w:rsidRDefault="00014A88" w:rsidP="00DA53D3">
      <w:pPr>
        <w:ind w:firstLine="480"/>
        <w:rPr>
          <w:rFonts w:ascii="Times New Roman" w:hAnsi="Times New Roman"/>
        </w:rPr>
      </w:pPr>
    </w:p>
    <w:p w:rsidR="00014A88" w:rsidRPr="00D010A7" w:rsidRDefault="00014A88" w:rsidP="006F0EF4">
      <w:pPr>
        <w:pStyle w:val="2"/>
        <w:spacing w:before="120" w:after="120"/>
      </w:pPr>
      <w:bookmarkStart w:id="11" w:name="_Toc419811641"/>
      <w:bookmarkStart w:id="12" w:name="_Toc448128123"/>
      <w:bookmarkStart w:id="13" w:name="_Toc477362374"/>
      <w:r w:rsidRPr="00D010A7">
        <w:t>1.</w:t>
      </w:r>
      <w:r w:rsidRPr="00D010A7">
        <w:rPr>
          <w:rFonts w:hint="eastAsia"/>
        </w:rPr>
        <w:t>3</w:t>
      </w:r>
      <w:r w:rsidR="00215D65" w:rsidRPr="00D010A7">
        <w:rPr>
          <w:rFonts w:hint="eastAsia"/>
        </w:rPr>
        <w:t>选址</w:t>
      </w:r>
      <w:r w:rsidRPr="00D010A7">
        <w:t>规划相符性分析</w:t>
      </w:r>
      <w:bookmarkEnd w:id="11"/>
      <w:bookmarkEnd w:id="12"/>
      <w:bookmarkEnd w:id="13"/>
    </w:p>
    <w:p w:rsidR="00014EA0" w:rsidRDefault="007F38B5" w:rsidP="0051657E">
      <w:pPr>
        <w:snapToGrid w:val="0"/>
        <w:spacing w:line="440" w:lineRule="exact"/>
        <w:ind w:firstLine="480"/>
        <w:rPr>
          <w:rFonts w:ascii="Times New Roman" w:hAnsi="Times New Roman"/>
        </w:rPr>
      </w:pPr>
      <w:r w:rsidRPr="00D010A7">
        <w:rPr>
          <w:rFonts w:hint="eastAsia"/>
        </w:rPr>
        <w:t>报告书分析了该项目与</w:t>
      </w:r>
      <w:r w:rsidR="00D75C53" w:rsidRPr="00D010A7">
        <w:rPr>
          <w:rFonts w:hint="eastAsia"/>
        </w:rPr>
        <w:t>《汕尾市城区红草工业园区启动区控制性详细规划》、《汕尾市城区红草工业园区——概念规划》、《汕尾市总体规划</w:t>
      </w:r>
      <w:r w:rsidR="00D75C53" w:rsidRPr="00D010A7">
        <w:rPr>
          <w:rFonts w:ascii="Times New Roman" w:hAnsi="Times New Roman"/>
        </w:rPr>
        <w:t>（</w:t>
      </w:r>
      <w:r w:rsidR="00D75C53" w:rsidRPr="00D010A7">
        <w:rPr>
          <w:rFonts w:ascii="Times New Roman" w:eastAsia="TimesNewRomanPSMT" w:hAnsi="Times New Roman"/>
        </w:rPr>
        <w:t>20</w:t>
      </w:r>
      <w:r w:rsidR="00D010A7">
        <w:rPr>
          <w:rFonts w:ascii="Times New Roman" w:eastAsia="TimesNewRomanPSMT" w:hAnsi="Times New Roman" w:hint="eastAsia"/>
        </w:rPr>
        <w:t>12</w:t>
      </w:r>
      <w:r w:rsidR="00D75C53" w:rsidRPr="00D010A7">
        <w:rPr>
          <w:rFonts w:ascii="Times New Roman" w:hAnsi="Times New Roman"/>
        </w:rPr>
        <w:t>－</w:t>
      </w:r>
      <w:r w:rsidR="00D75C53" w:rsidRPr="00D010A7">
        <w:rPr>
          <w:rFonts w:ascii="Times New Roman" w:eastAsia="TimesNewRomanPSMT" w:hAnsi="Times New Roman"/>
        </w:rPr>
        <w:t>2020</w:t>
      </w:r>
      <w:r w:rsidR="00D75C53" w:rsidRPr="00D010A7">
        <w:rPr>
          <w:rFonts w:ascii="Times New Roman" w:hAnsi="Times New Roman"/>
        </w:rPr>
        <w:t>）》</w:t>
      </w:r>
      <w:r w:rsidR="00202A35" w:rsidRPr="00D010A7">
        <w:rPr>
          <w:rFonts w:ascii="Times New Roman" w:hAnsi="Times New Roman"/>
        </w:rPr>
        <w:t>、《汕尾市综合交通规划》</w:t>
      </w:r>
      <w:r w:rsidRPr="00D010A7">
        <w:rPr>
          <w:rFonts w:ascii="Times New Roman" w:hAnsi="Times New Roman" w:hint="eastAsia"/>
        </w:rPr>
        <w:t>等规划的相符性，分析结果表明，</w:t>
      </w:r>
      <w:r w:rsidR="00D010A7">
        <w:rPr>
          <w:rFonts w:ascii="Times New Roman" w:hAnsi="Times New Roman" w:hint="eastAsia"/>
        </w:rPr>
        <w:t>本项目的建设与相关规划内容相符。</w:t>
      </w:r>
      <w:r w:rsidR="00014EA0">
        <w:rPr>
          <w:rFonts w:ascii="Times New Roman" w:hAnsi="Times New Roman"/>
        </w:rPr>
        <w:br w:type="page"/>
      </w:r>
    </w:p>
    <w:p w:rsidR="00014A88" w:rsidRPr="00A746CB" w:rsidRDefault="00014A88" w:rsidP="00C26B5C">
      <w:pPr>
        <w:pStyle w:val="1"/>
        <w:spacing w:before="312"/>
      </w:pPr>
      <w:bookmarkStart w:id="14" w:name="_Toc448128127"/>
      <w:bookmarkStart w:id="15" w:name="_Toc477362375"/>
      <w:r w:rsidRPr="00A746CB">
        <w:lastRenderedPageBreak/>
        <w:t xml:space="preserve">2 </w:t>
      </w:r>
      <w:r w:rsidRPr="00A746CB">
        <w:t>建设项目周围环境现状</w:t>
      </w:r>
      <w:bookmarkEnd w:id="14"/>
      <w:bookmarkEnd w:id="15"/>
    </w:p>
    <w:p w:rsidR="00014A88" w:rsidRDefault="00014A88" w:rsidP="0029458B">
      <w:pPr>
        <w:pStyle w:val="2"/>
        <w:spacing w:before="120" w:after="120" w:line="240" w:lineRule="auto"/>
      </w:pPr>
      <w:bookmarkStart w:id="16" w:name="_Toc335908703"/>
      <w:bookmarkStart w:id="17" w:name="_Toc336532893"/>
      <w:bookmarkStart w:id="18" w:name="_Toc419811646"/>
      <w:bookmarkStart w:id="19" w:name="_Toc448128128"/>
      <w:bookmarkStart w:id="20" w:name="_Toc477362376"/>
      <w:r w:rsidRPr="00A746CB">
        <w:t xml:space="preserve">2.1 </w:t>
      </w:r>
      <w:r w:rsidRPr="00A746CB">
        <w:t>评价范围</w:t>
      </w:r>
      <w:bookmarkEnd w:id="16"/>
      <w:bookmarkEnd w:id="17"/>
      <w:bookmarkEnd w:id="18"/>
      <w:bookmarkEnd w:id="19"/>
      <w:bookmarkEnd w:id="20"/>
    </w:p>
    <w:p w:rsidR="003238E6" w:rsidRPr="00A746CB" w:rsidRDefault="003238E6" w:rsidP="003238E6">
      <w:pPr>
        <w:snapToGrid w:val="0"/>
        <w:spacing w:line="440" w:lineRule="exact"/>
        <w:ind w:firstLine="480"/>
        <w:rPr>
          <w:rFonts w:ascii="Times New Roman" w:hAnsi="Times New Roman"/>
          <w:szCs w:val="28"/>
        </w:rPr>
      </w:pPr>
      <w:r>
        <w:rPr>
          <w:rFonts w:ascii="Times New Roman" w:hAnsi="Times New Roman" w:hint="eastAsia"/>
          <w:szCs w:val="28"/>
        </w:rPr>
        <w:t>环评报告书</w:t>
      </w:r>
      <w:r w:rsidRPr="00A746CB">
        <w:rPr>
          <w:rFonts w:ascii="Times New Roman" w:hAnsi="Times New Roman"/>
          <w:szCs w:val="28"/>
        </w:rPr>
        <w:t>依据《</w:t>
      </w:r>
      <w:r w:rsidR="00982453">
        <w:rPr>
          <w:rFonts w:ascii="Times New Roman" w:hAnsi="Times New Roman" w:hint="eastAsia"/>
          <w:szCs w:val="28"/>
        </w:rPr>
        <w:t>建设项目</w:t>
      </w:r>
      <w:r w:rsidRPr="00A746CB">
        <w:rPr>
          <w:rFonts w:ascii="Times New Roman" w:hAnsi="Times New Roman"/>
          <w:szCs w:val="28"/>
        </w:rPr>
        <w:t>环境影响评价技术导则总纲》（</w:t>
      </w:r>
      <w:r w:rsidRPr="00A746CB">
        <w:rPr>
          <w:rFonts w:ascii="Times New Roman" w:hAnsi="Times New Roman"/>
          <w:szCs w:val="28"/>
        </w:rPr>
        <w:t>HJ2.1-201</w:t>
      </w:r>
      <w:r w:rsidR="006638BF">
        <w:rPr>
          <w:rFonts w:ascii="Times New Roman" w:hAnsi="Times New Roman" w:hint="eastAsia"/>
          <w:szCs w:val="28"/>
        </w:rPr>
        <w:t>6</w:t>
      </w:r>
      <w:r w:rsidRPr="00A746CB">
        <w:rPr>
          <w:rFonts w:ascii="Times New Roman" w:hAnsi="Times New Roman"/>
          <w:szCs w:val="28"/>
        </w:rPr>
        <w:t>）、《环境影响评价技术导则大气环境》（</w:t>
      </w:r>
      <w:r w:rsidRPr="00A746CB">
        <w:rPr>
          <w:rFonts w:ascii="Times New Roman" w:hAnsi="Times New Roman"/>
          <w:szCs w:val="28"/>
        </w:rPr>
        <w:t>HJ2.2-2008</w:t>
      </w:r>
      <w:r w:rsidRPr="00A746CB">
        <w:rPr>
          <w:rFonts w:ascii="Times New Roman" w:hAnsi="Times New Roman"/>
          <w:szCs w:val="28"/>
        </w:rPr>
        <w:t>）、《环境影响评价技术导则地面水环境》（</w:t>
      </w:r>
      <w:r w:rsidRPr="00A746CB">
        <w:rPr>
          <w:rFonts w:ascii="Times New Roman" w:hAnsi="Times New Roman"/>
          <w:szCs w:val="28"/>
        </w:rPr>
        <w:t>HJ/T2.3-93</w:t>
      </w:r>
      <w:r w:rsidRPr="00A746CB">
        <w:rPr>
          <w:rFonts w:ascii="Times New Roman" w:hAnsi="Times New Roman"/>
          <w:szCs w:val="28"/>
        </w:rPr>
        <w:t>）、《环境影响评价技术导则声环境》（</w:t>
      </w:r>
      <w:r w:rsidRPr="00A746CB">
        <w:rPr>
          <w:rFonts w:ascii="Times New Roman" w:hAnsi="Times New Roman"/>
          <w:szCs w:val="28"/>
        </w:rPr>
        <w:t>HJ2.4-2009</w:t>
      </w:r>
      <w:r w:rsidRPr="00A746CB">
        <w:rPr>
          <w:rFonts w:ascii="Times New Roman" w:hAnsi="Times New Roman"/>
          <w:szCs w:val="28"/>
        </w:rPr>
        <w:t>）、《环境影响评价技术导则生态影响》（</w:t>
      </w:r>
      <w:r w:rsidRPr="00A746CB">
        <w:rPr>
          <w:rFonts w:ascii="Times New Roman" w:hAnsi="Times New Roman"/>
          <w:szCs w:val="28"/>
        </w:rPr>
        <w:t>HJ19-2011</w:t>
      </w:r>
      <w:r w:rsidRPr="00A746CB">
        <w:rPr>
          <w:rFonts w:ascii="Times New Roman" w:hAnsi="Times New Roman"/>
          <w:szCs w:val="28"/>
        </w:rPr>
        <w:t>）等环评技术导则的要求，</w:t>
      </w:r>
      <w:r>
        <w:rPr>
          <w:rFonts w:ascii="Times New Roman" w:hAnsi="Times New Roman"/>
          <w:szCs w:val="28"/>
        </w:rPr>
        <w:t>并</w:t>
      </w:r>
      <w:r w:rsidRPr="00A746CB">
        <w:rPr>
          <w:rFonts w:ascii="Times New Roman" w:hAnsi="Times New Roman"/>
          <w:szCs w:val="28"/>
        </w:rPr>
        <w:t>结合</w:t>
      </w:r>
      <w:r w:rsidRPr="006955C7">
        <w:rPr>
          <w:rFonts w:ascii="Times New Roman" w:hAnsi="Times New Roman"/>
          <w:szCs w:val="28"/>
        </w:rPr>
        <w:t>该项目</w:t>
      </w:r>
      <w:r w:rsidRPr="00A746CB">
        <w:rPr>
          <w:rFonts w:ascii="Times New Roman" w:hAnsi="Times New Roman"/>
          <w:szCs w:val="28"/>
        </w:rPr>
        <w:t>污染排放特点，确定</w:t>
      </w:r>
      <w:r>
        <w:rPr>
          <w:rFonts w:ascii="Times New Roman" w:hAnsi="Times New Roman" w:hint="eastAsia"/>
          <w:szCs w:val="28"/>
        </w:rPr>
        <w:t>各</w:t>
      </w:r>
      <w:r>
        <w:rPr>
          <w:rFonts w:ascii="Times New Roman" w:hAnsi="Times New Roman"/>
          <w:szCs w:val="28"/>
        </w:rPr>
        <w:t>环境影响</w:t>
      </w:r>
      <w:r w:rsidRPr="00A746CB">
        <w:rPr>
          <w:rFonts w:ascii="Times New Roman" w:hAnsi="Times New Roman"/>
          <w:szCs w:val="28"/>
        </w:rPr>
        <w:t>评价</w:t>
      </w:r>
      <w:r>
        <w:rPr>
          <w:rFonts w:ascii="Times New Roman" w:hAnsi="Times New Roman" w:hint="eastAsia"/>
          <w:szCs w:val="28"/>
        </w:rPr>
        <w:t>专题的评价</w:t>
      </w:r>
      <w:r w:rsidRPr="00A746CB">
        <w:rPr>
          <w:rFonts w:ascii="Times New Roman" w:hAnsi="Times New Roman"/>
          <w:szCs w:val="28"/>
        </w:rPr>
        <w:t>范围如下：</w:t>
      </w:r>
    </w:p>
    <w:p w:rsidR="003238E6" w:rsidRPr="00A746CB" w:rsidRDefault="003238E6" w:rsidP="003238E6">
      <w:pPr>
        <w:snapToGrid w:val="0"/>
        <w:spacing w:line="440" w:lineRule="exact"/>
        <w:ind w:firstLine="480"/>
        <w:rPr>
          <w:rFonts w:ascii="Times New Roman" w:hAnsi="Times New Roman"/>
          <w:szCs w:val="28"/>
        </w:rPr>
      </w:pPr>
      <w:r w:rsidRPr="00A746CB">
        <w:rPr>
          <w:rFonts w:ascii="Times New Roman" w:hAnsi="Times New Roman"/>
          <w:szCs w:val="28"/>
        </w:rPr>
        <w:t>大气环境：</w:t>
      </w:r>
      <w:r>
        <w:rPr>
          <w:rFonts w:ascii="Times New Roman" w:hAnsi="Times New Roman" w:hint="eastAsia"/>
          <w:szCs w:val="28"/>
        </w:rPr>
        <w:t>拟建道路中心线两侧</w:t>
      </w:r>
      <w:r>
        <w:rPr>
          <w:rFonts w:ascii="Times New Roman" w:hAnsi="Times New Roman" w:hint="eastAsia"/>
          <w:szCs w:val="28"/>
        </w:rPr>
        <w:t>200m</w:t>
      </w:r>
      <w:r w:rsidR="003869EB">
        <w:rPr>
          <w:rFonts w:ascii="Times New Roman" w:hAnsi="Times New Roman" w:hint="eastAsia"/>
          <w:szCs w:val="28"/>
        </w:rPr>
        <w:t>以内</w:t>
      </w:r>
      <w:r>
        <w:rPr>
          <w:rFonts w:ascii="Times New Roman" w:hAnsi="Times New Roman" w:hint="eastAsia"/>
          <w:szCs w:val="28"/>
        </w:rPr>
        <w:t>范围</w:t>
      </w:r>
      <w:r w:rsidRPr="00A746CB">
        <w:rPr>
          <w:rFonts w:ascii="Times New Roman" w:hAnsi="Times New Roman"/>
          <w:szCs w:val="28"/>
        </w:rPr>
        <w:t>；</w:t>
      </w:r>
    </w:p>
    <w:p w:rsidR="003238E6" w:rsidRPr="00A746CB" w:rsidRDefault="003238E6" w:rsidP="003238E6">
      <w:pPr>
        <w:snapToGrid w:val="0"/>
        <w:spacing w:line="440" w:lineRule="exact"/>
        <w:ind w:firstLine="480"/>
        <w:rPr>
          <w:rFonts w:ascii="Times New Roman" w:hAnsi="Times New Roman"/>
          <w:szCs w:val="28"/>
        </w:rPr>
      </w:pPr>
      <w:r w:rsidRPr="00A746CB">
        <w:rPr>
          <w:rFonts w:ascii="Times New Roman" w:hAnsi="Times New Roman"/>
          <w:szCs w:val="28"/>
        </w:rPr>
        <w:t>声环境：</w:t>
      </w:r>
      <w:r>
        <w:rPr>
          <w:rFonts w:ascii="Times New Roman" w:hAnsi="Times New Roman" w:hint="eastAsia"/>
          <w:szCs w:val="28"/>
        </w:rPr>
        <w:t>拟建道路中心线两侧</w:t>
      </w:r>
      <w:r>
        <w:rPr>
          <w:rFonts w:ascii="Times New Roman" w:hAnsi="Times New Roman" w:hint="eastAsia"/>
          <w:szCs w:val="28"/>
        </w:rPr>
        <w:t>200m</w:t>
      </w:r>
      <w:r w:rsidR="003869EB">
        <w:rPr>
          <w:rFonts w:ascii="Times New Roman" w:hAnsi="Times New Roman" w:hint="eastAsia"/>
          <w:szCs w:val="28"/>
        </w:rPr>
        <w:t>以内</w:t>
      </w:r>
      <w:r>
        <w:rPr>
          <w:rFonts w:ascii="Times New Roman" w:hAnsi="Times New Roman" w:hint="eastAsia"/>
          <w:szCs w:val="28"/>
        </w:rPr>
        <w:t>范围</w:t>
      </w:r>
      <w:r w:rsidRPr="00A746CB">
        <w:rPr>
          <w:rFonts w:ascii="Times New Roman" w:hAnsi="Times New Roman"/>
          <w:szCs w:val="28"/>
        </w:rPr>
        <w:t>；</w:t>
      </w:r>
    </w:p>
    <w:p w:rsidR="003238E6" w:rsidRPr="00A746CB" w:rsidRDefault="003238E6" w:rsidP="00386EB5">
      <w:pPr>
        <w:snapToGrid w:val="0"/>
        <w:spacing w:line="440" w:lineRule="exact"/>
        <w:ind w:firstLine="480"/>
        <w:rPr>
          <w:rFonts w:ascii="Times New Roman" w:hAnsi="Times New Roman"/>
          <w:szCs w:val="28"/>
        </w:rPr>
      </w:pPr>
      <w:r w:rsidRPr="00A746CB">
        <w:rPr>
          <w:rFonts w:ascii="Times New Roman" w:hAnsi="Times New Roman"/>
          <w:szCs w:val="28"/>
        </w:rPr>
        <w:t>地表水：</w:t>
      </w:r>
      <w:r w:rsidR="003869EB">
        <w:rPr>
          <w:rFonts w:ascii="Times New Roman" w:hAnsi="Times New Roman" w:hint="eastAsia"/>
          <w:szCs w:val="28"/>
        </w:rPr>
        <w:t>项目本身不产生污水，降雨期间雨水排入附近水体，地表水评价范围为项目附近排渠</w:t>
      </w:r>
      <w:r w:rsidRPr="00A746CB">
        <w:rPr>
          <w:rFonts w:ascii="Times New Roman" w:hAnsi="Times New Roman"/>
          <w:szCs w:val="28"/>
        </w:rPr>
        <w:t>；</w:t>
      </w:r>
    </w:p>
    <w:p w:rsidR="003238E6" w:rsidRDefault="003238E6" w:rsidP="003238E6">
      <w:pPr>
        <w:snapToGrid w:val="0"/>
        <w:spacing w:line="440" w:lineRule="exact"/>
        <w:ind w:firstLine="480"/>
        <w:rPr>
          <w:rFonts w:ascii="Times New Roman" w:hAnsi="Times New Roman"/>
          <w:szCs w:val="28"/>
        </w:rPr>
      </w:pPr>
      <w:r w:rsidRPr="00A746CB">
        <w:rPr>
          <w:rFonts w:ascii="Times New Roman" w:hAnsi="Times New Roman"/>
          <w:szCs w:val="28"/>
        </w:rPr>
        <w:t>生态环境：</w:t>
      </w:r>
      <w:r w:rsidR="003869EB">
        <w:rPr>
          <w:rFonts w:ascii="Times New Roman" w:hAnsi="Times New Roman" w:hint="eastAsia"/>
          <w:szCs w:val="28"/>
        </w:rPr>
        <w:t>拟建道路中心线两</w:t>
      </w:r>
      <w:r w:rsidR="003869EB" w:rsidRPr="00212B07">
        <w:rPr>
          <w:rFonts w:ascii="Times New Roman" w:hAnsi="Times New Roman" w:hint="eastAsia"/>
          <w:szCs w:val="28"/>
        </w:rPr>
        <w:t>侧</w:t>
      </w:r>
      <w:r w:rsidR="00215D65" w:rsidRPr="00212B07">
        <w:rPr>
          <w:rFonts w:ascii="Times New Roman" w:hAnsi="Times New Roman" w:hint="eastAsia"/>
          <w:szCs w:val="28"/>
        </w:rPr>
        <w:t>2</w:t>
      </w:r>
      <w:r w:rsidR="003869EB" w:rsidRPr="00212B07">
        <w:rPr>
          <w:rFonts w:ascii="Times New Roman" w:hAnsi="Times New Roman" w:hint="eastAsia"/>
          <w:szCs w:val="28"/>
        </w:rPr>
        <w:t>00m</w:t>
      </w:r>
      <w:r w:rsidR="003869EB" w:rsidRPr="00212B07">
        <w:rPr>
          <w:rFonts w:ascii="Times New Roman" w:hAnsi="Times New Roman" w:hint="eastAsia"/>
          <w:szCs w:val="28"/>
        </w:rPr>
        <w:t>以</w:t>
      </w:r>
      <w:r w:rsidR="003869EB">
        <w:rPr>
          <w:rFonts w:ascii="Times New Roman" w:hAnsi="Times New Roman" w:hint="eastAsia"/>
          <w:szCs w:val="28"/>
        </w:rPr>
        <w:t>内范围</w:t>
      </w:r>
      <w:r w:rsidR="00907689">
        <w:rPr>
          <w:rFonts w:ascii="Times New Roman" w:hAnsi="Times New Roman" w:hint="eastAsia"/>
          <w:szCs w:val="28"/>
        </w:rPr>
        <w:t>。</w:t>
      </w:r>
    </w:p>
    <w:p w:rsidR="00014A88" w:rsidRPr="00A746CB" w:rsidRDefault="00014A88" w:rsidP="006F0EF4">
      <w:pPr>
        <w:pStyle w:val="2"/>
        <w:spacing w:before="120" w:after="120"/>
      </w:pPr>
      <w:bookmarkStart w:id="21" w:name="_Toc419811647"/>
      <w:bookmarkStart w:id="22" w:name="_Toc448128129"/>
      <w:bookmarkStart w:id="23" w:name="_Toc477362377"/>
      <w:r w:rsidRPr="00A746CB">
        <w:t xml:space="preserve">2.2 </w:t>
      </w:r>
      <w:r w:rsidRPr="00A746CB">
        <w:t>评价区环境质量现状</w:t>
      </w:r>
      <w:bookmarkEnd w:id="21"/>
      <w:bookmarkEnd w:id="22"/>
      <w:bookmarkEnd w:id="23"/>
    </w:p>
    <w:p w:rsidR="00014A88" w:rsidRDefault="00014A88" w:rsidP="006F0EF4">
      <w:pPr>
        <w:pStyle w:val="3"/>
        <w:keepLines w:val="0"/>
        <w:snapToGrid w:val="0"/>
        <w:spacing w:before="120" w:after="120" w:line="240" w:lineRule="auto"/>
        <w:rPr>
          <w:rFonts w:ascii="Times New Roman" w:hAnsi="Times New Roman"/>
          <w:szCs w:val="28"/>
        </w:rPr>
      </w:pPr>
      <w:bookmarkStart w:id="24" w:name="_Toc335908705"/>
      <w:bookmarkStart w:id="25" w:name="_Toc419811648"/>
      <w:bookmarkStart w:id="26" w:name="_Toc448128130"/>
      <w:bookmarkStart w:id="27" w:name="_Toc477362378"/>
      <w:smartTag w:uri="urn:schemas-microsoft-com:office:smarttags" w:element="chsdate">
        <w:smartTagPr>
          <w:attr w:name="Year" w:val="1899"/>
          <w:attr w:name="Month" w:val="12"/>
          <w:attr w:name="Day" w:val="30"/>
          <w:attr w:name="IsLunarDate" w:val="False"/>
          <w:attr w:name="IsROCDate" w:val="False"/>
        </w:smartTagPr>
        <w:r w:rsidRPr="00A746CB">
          <w:rPr>
            <w:rFonts w:ascii="Times New Roman" w:hAnsi="Times New Roman"/>
            <w:szCs w:val="28"/>
          </w:rPr>
          <w:t>2.2.1</w:t>
        </w:r>
      </w:smartTag>
      <w:r w:rsidRPr="00A746CB">
        <w:rPr>
          <w:rFonts w:ascii="Times New Roman" w:hAnsi="Times New Roman"/>
          <w:szCs w:val="28"/>
        </w:rPr>
        <w:t>大气环境质量现状</w:t>
      </w:r>
      <w:bookmarkEnd w:id="24"/>
      <w:bookmarkEnd w:id="25"/>
      <w:bookmarkEnd w:id="26"/>
      <w:bookmarkEnd w:id="27"/>
    </w:p>
    <w:p w:rsidR="002F33B0" w:rsidRPr="00F971FD" w:rsidRDefault="002F33B0" w:rsidP="00F971FD">
      <w:pPr>
        <w:snapToGrid w:val="0"/>
        <w:spacing w:line="440" w:lineRule="exact"/>
        <w:ind w:firstLine="480"/>
        <w:rPr>
          <w:rFonts w:ascii="Times New Roman" w:hAnsi="Times New Roman"/>
          <w:szCs w:val="28"/>
          <w:vertAlign w:val="subscript"/>
        </w:rPr>
      </w:pPr>
      <w:r w:rsidRPr="00A746CB">
        <w:rPr>
          <w:rFonts w:ascii="Times New Roman" w:hAnsi="Times New Roman"/>
          <w:szCs w:val="28"/>
        </w:rPr>
        <w:t>本次评价</w:t>
      </w:r>
      <w:r w:rsidRPr="002F33B0">
        <w:rPr>
          <w:rFonts w:ascii="Times New Roman" w:hAnsi="Times New Roman"/>
          <w:szCs w:val="28"/>
        </w:rPr>
        <w:t>环境</w:t>
      </w:r>
      <w:r w:rsidRPr="00A746CB">
        <w:rPr>
          <w:rFonts w:ascii="Times New Roman" w:hAnsi="Times New Roman"/>
          <w:szCs w:val="28"/>
        </w:rPr>
        <w:t>空气质量</w:t>
      </w:r>
      <w:r w:rsidR="00327015">
        <w:rPr>
          <w:rFonts w:ascii="Times New Roman" w:hAnsi="Times New Roman" w:hint="eastAsia"/>
          <w:szCs w:val="28"/>
        </w:rPr>
        <w:t>现状</w:t>
      </w:r>
      <w:r w:rsidR="00AD4AFC" w:rsidRPr="009725A5">
        <w:rPr>
          <w:rFonts w:hint="eastAsia"/>
        </w:rPr>
        <w:t>引用《信利半导体有限公司高端车载及智能终端显示屏工厂建设项目环境影响报告书》于</w:t>
      </w:r>
      <w:r w:rsidR="00AD4AFC" w:rsidRPr="009725A5">
        <w:rPr>
          <w:rFonts w:hint="eastAsia"/>
        </w:rPr>
        <w:t>2016</w:t>
      </w:r>
      <w:r w:rsidR="00AD4AFC" w:rsidRPr="009725A5">
        <w:rPr>
          <w:rFonts w:hint="eastAsia"/>
        </w:rPr>
        <w:t>年</w:t>
      </w:r>
      <w:r w:rsidR="00AD4AFC" w:rsidRPr="009725A5">
        <w:rPr>
          <w:rFonts w:hint="eastAsia"/>
        </w:rPr>
        <w:t>6</w:t>
      </w:r>
      <w:r w:rsidR="00AD4AFC" w:rsidRPr="009725A5">
        <w:rPr>
          <w:rFonts w:hint="eastAsia"/>
        </w:rPr>
        <w:t>月的监测资料</w:t>
      </w:r>
      <w:r w:rsidR="00AD4AFC">
        <w:rPr>
          <w:rFonts w:hint="eastAsia"/>
        </w:rPr>
        <w:t>，一共引用</w:t>
      </w:r>
      <w:r w:rsidR="00AD4AFC">
        <w:rPr>
          <w:rFonts w:hint="eastAsia"/>
        </w:rPr>
        <w:t>6</w:t>
      </w:r>
      <w:r w:rsidR="00AD4AFC">
        <w:rPr>
          <w:rFonts w:hint="eastAsia"/>
        </w:rPr>
        <w:t>个点位，</w:t>
      </w:r>
      <w:r w:rsidR="00E96F51">
        <w:rPr>
          <w:rFonts w:hint="eastAsia"/>
        </w:rPr>
        <w:t>分别</w:t>
      </w:r>
      <w:r w:rsidR="00AD4AFC">
        <w:rPr>
          <w:rFonts w:hint="eastAsia"/>
        </w:rPr>
        <w:t>位</w:t>
      </w:r>
      <w:r w:rsidR="00E96F51">
        <w:rPr>
          <w:rFonts w:hint="eastAsia"/>
        </w:rPr>
        <w:t>于</w:t>
      </w:r>
      <w:r w:rsidR="00AD4AFC">
        <w:rPr>
          <w:rFonts w:hint="eastAsia"/>
        </w:rPr>
        <w:t>青山村、拾</w:t>
      </w:r>
      <w:r w:rsidR="00EC1350">
        <w:rPr>
          <w:rFonts w:hint="eastAsia"/>
        </w:rPr>
        <w:t>和</w:t>
      </w:r>
      <w:r w:rsidR="00AD4AFC">
        <w:rPr>
          <w:rFonts w:hint="eastAsia"/>
        </w:rPr>
        <w:t>村、</w:t>
      </w:r>
      <w:r w:rsidR="00EC1350">
        <w:rPr>
          <w:rFonts w:hint="eastAsia"/>
        </w:rPr>
        <w:t>亚洲村、三和村、埔边村、南汾村，</w:t>
      </w:r>
      <w:r w:rsidR="00AD4AFC">
        <w:rPr>
          <w:rFonts w:ascii="Times New Roman" w:hAnsi="Times New Roman" w:hint="eastAsia"/>
          <w:szCs w:val="28"/>
        </w:rPr>
        <w:t>主要</w:t>
      </w:r>
      <w:r w:rsidR="00AF1DBB">
        <w:rPr>
          <w:rFonts w:ascii="Times New Roman" w:hAnsi="Times New Roman" w:hint="eastAsia"/>
          <w:szCs w:val="28"/>
        </w:rPr>
        <w:t>包括</w:t>
      </w:r>
      <w:r w:rsidR="00AF1DBB">
        <w:rPr>
          <w:rFonts w:ascii="Times New Roman" w:hAnsi="Times New Roman" w:hint="eastAsia"/>
          <w:szCs w:val="28"/>
        </w:rPr>
        <w:t>SO</w:t>
      </w:r>
      <w:r w:rsidR="00AF1DBB" w:rsidRPr="00AB3D53">
        <w:rPr>
          <w:rFonts w:ascii="Times New Roman" w:hAnsi="Times New Roman" w:hint="eastAsia"/>
          <w:szCs w:val="28"/>
          <w:vertAlign w:val="subscript"/>
        </w:rPr>
        <w:t>2</w:t>
      </w:r>
      <w:r w:rsidR="00AF1DBB">
        <w:rPr>
          <w:rFonts w:ascii="Times New Roman" w:hAnsi="Times New Roman" w:hint="eastAsia"/>
          <w:szCs w:val="28"/>
        </w:rPr>
        <w:t>、</w:t>
      </w:r>
      <w:r w:rsidR="00AF1DBB">
        <w:rPr>
          <w:rFonts w:ascii="Times New Roman" w:hAnsi="Times New Roman" w:hint="eastAsia"/>
          <w:szCs w:val="28"/>
        </w:rPr>
        <w:t>NO</w:t>
      </w:r>
      <w:r w:rsidR="00AF1DBB" w:rsidRPr="00AB3D53">
        <w:rPr>
          <w:rFonts w:ascii="Times New Roman" w:hAnsi="Times New Roman" w:hint="eastAsia"/>
          <w:szCs w:val="28"/>
          <w:vertAlign w:val="subscript"/>
        </w:rPr>
        <w:t>2</w:t>
      </w:r>
      <w:r w:rsidR="00AF1DBB">
        <w:rPr>
          <w:rFonts w:ascii="Times New Roman" w:hAnsi="Times New Roman" w:hint="eastAsia"/>
          <w:szCs w:val="28"/>
        </w:rPr>
        <w:t>、</w:t>
      </w:r>
      <w:r w:rsidR="00AF1DBB">
        <w:rPr>
          <w:rFonts w:ascii="Times New Roman" w:hAnsi="Times New Roman" w:hint="eastAsia"/>
          <w:szCs w:val="28"/>
        </w:rPr>
        <w:t>PM</w:t>
      </w:r>
      <w:r w:rsidR="00AF1DBB" w:rsidRPr="00AB3D53">
        <w:rPr>
          <w:rFonts w:ascii="Times New Roman" w:hAnsi="Times New Roman" w:hint="eastAsia"/>
          <w:szCs w:val="28"/>
          <w:vertAlign w:val="subscript"/>
        </w:rPr>
        <w:t>10</w:t>
      </w:r>
      <w:r w:rsidR="00AF1DBB">
        <w:rPr>
          <w:rFonts w:ascii="Times New Roman" w:hAnsi="Times New Roman" w:hint="eastAsia"/>
          <w:szCs w:val="28"/>
        </w:rPr>
        <w:t>、</w:t>
      </w:r>
      <w:r w:rsidR="00AF1DBB" w:rsidRPr="00327015">
        <w:rPr>
          <w:rFonts w:ascii="Times New Roman" w:hAnsi="Times New Roman" w:hint="eastAsia"/>
          <w:szCs w:val="28"/>
        </w:rPr>
        <w:t>PM</w:t>
      </w:r>
      <w:r w:rsidR="00AF1DBB" w:rsidRPr="00327015">
        <w:rPr>
          <w:rFonts w:ascii="Times New Roman" w:hAnsi="Times New Roman" w:hint="eastAsia"/>
          <w:szCs w:val="28"/>
          <w:vertAlign w:val="subscript"/>
        </w:rPr>
        <w:t>2.5</w:t>
      </w:r>
      <w:r w:rsidR="00F971FD" w:rsidRPr="00F971FD">
        <w:rPr>
          <w:rFonts w:ascii="Times New Roman" w:hAnsi="Times New Roman" w:hint="eastAsia"/>
          <w:szCs w:val="28"/>
        </w:rPr>
        <w:t>、</w:t>
      </w:r>
      <w:r w:rsidR="00F971FD" w:rsidRPr="00B16D3D">
        <w:rPr>
          <w:rFonts w:ascii="Times New Roman" w:hAnsi="Times New Roman" w:hint="eastAsia"/>
          <w:szCs w:val="28"/>
        </w:rPr>
        <w:t>臭氧、</w:t>
      </w:r>
      <w:r w:rsidR="00F971FD" w:rsidRPr="00B16D3D">
        <w:rPr>
          <w:rFonts w:ascii="Times New Roman" w:hAnsi="Times New Roman" w:hint="eastAsia"/>
          <w:szCs w:val="28"/>
        </w:rPr>
        <w:t>CO</w:t>
      </w:r>
      <w:r w:rsidR="00AF1DBB" w:rsidRPr="00327015">
        <w:rPr>
          <w:rFonts w:ascii="Times New Roman" w:hAnsi="Times New Roman" w:hint="eastAsia"/>
          <w:szCs w:val="28"/>
        </w:rPr>
        <w:t>等</w:t>
      </w:r>
      <w:r w:rsidR="0068532C">
        <w:rPr>
          <w:rFonts w:ascii="Times New Roman" w:hAnsi="Times New Roman" w:hint="eastAsia"/>
          <w:szCs w:val="28"/>
        </w:rPr>
        <w:t>6</w:t>
      </w:r>
      <w:r w:rsidR="00AF1DBB" w:rsidRPr="00327015">
        <w:rPr>
          <w:rFonts w:ascii="Times New Roman" w:hAnsi="Times New Roman" w:hint="eastAsia"/>
          <w:szCs w:val="28"/>
        </w:rPr>
        <w:t>项</w:t>
      </w:r>
      <w:r w:rsidR="0068532C">
        <w:rPr>
          <w:rFonts w:ascii="Times New Roman" w:hAnsi="Times New Roman" w:hint="eastAsia"/>
          <w:szCs w:val="28"/>
        </w:rPr>
        <w:t>指标</w:t>
      </w:r>
      <w:r w:rsidR="00AF1DBB" w:rsidRPr="00327015">
        <w:rPr>
          <w:rFonts w:ascii="Times New Roman" w:hAnsi="Times New Roman" w:hint="eastAsia"/>
          <w:szCs w:val="28"/>
        </w:rPr>
        <w:t>，</w:t>
      </w:r>
      <w:r w:rsidR="00327015" w:rsidRPr="00327015">
        <w:rPr>
          <w:rFonts w:ascii="Times New Roman" w:hAnsi="Times New Roman" w:hint="eastAsia"/>
          <w:szCs w:val="28"/>
        </w:rPr>
        <w:t>调查</w:t>
      </w:r>
      <w:r w:rsidRPr="00327015">
        <w:rPr>
          <w:rFonts w:ascii="Times New Roman" w:hAnsi="Times New Roman"/>
          <w:szCs w:val="28"/>
        </w:rPr>
        <w:t>结果显</w:t>
      </w:r>
      <w:r w:rsidRPr="00A746CB">
        <w:rPr>
          <w:rFonts w:ascii="Times New Roman" w:hAnsi="Times New Roman"/>
          <w:szCs w:val="28"/>
        </w:rPr>
        <w:t>示：</w:t>
      </w:r>
      <w:r w:rsidR="00AB3D53">
        <w:rPr>
          <w:rFonts w:ascii="Times New Roman" w:hAnsi="Times New Roman" w:hint="eastAsia"/>
          <w:szCs w:val="28"/>
        </w:rPr>
        <w:t>调查期间</w:t>
      </w:r>
      <w:r w:rsidR="00AB3D53">
        <w:rPr>
          <w:rFonts w:ascii="Times New Roman" w:hAnsi="Times New Roman" w:hint="eastAsia"/>
          <w:szCs w:val="28"/>
        </w:rPr>
        <w:t>SO</w:t>
      </w:r>
      <w:r w:rsidR="00AB3D53" w:rsidRPr="00AB3D53">
        <w:rPr>
          <w:rFonts w:ascii="Times New Roman" w:hAnsi="Times New Roman" w:hint="eastAsia"/>
          <w:szCs w:val="28"/>
          <w:vertAlign w:val="subscript"/>
        </w:rPr>
        <w:t>2</w:t>
      </w:r>
      <w:r w:rsidR="00AB3D53">
        <w:rPr>
          <w:rFonts w:ascii="Times New Roman" w:hAnsi="Times New Roman" w:hint="eastAsia"/>
          <w:szCs w:val="28"/>
        </w:rPr>
        <w:t>、</w:t>
      </w:r>
      <w:r w:rsidR="00AB3D53">
        <w:rPr>
          <w:rFonts w:ascii="Times New Roman" w:hAnsi="Times New Roman" w:hint="eastAsia"/>
          <w:szCs w:val="28"/>
        </w:rPr>
        <w:t>NO</w:t>
      </w:r>
      <w:r w:rsidR="00AB3D53" w:rsidRPr="00AB3D53">
        <w:rPr>
          <w:rFonts w:ascii="Times New Roman" w:hAnsi="Times New Roman" w:hint="eastAsia"/>
          <w:szCs w:val="28"/>
          <w:vertAlign w:val="subscript"/>
        </w:rPr>
        <w:t>2</w:t>
      </w:r>
      <w:r w:rsidR="00AB3D53">
        <w:rPr>
          <w:rFonts w:ascii="Times New Roman" w:hAnsi="Times New Roman" w:hint="eastAsia"/>
          <w:szCs w:val="28"/>
        </w:rPr>
        <w:t>、</w:t>
      </w:r>
      <w:r w:rsidR="00AB3D53">
        <w:rPr>
          <w:rFonts w:ascii="Times New Roman" w:hAnsi="Times New Roman" w:hint="eastAsia"/>
          <w:szCs w:val="28"/>
        </w:rPr>
        <w:t>PM</w:t>
      </w:r>
      <w:r w:rsidR="00AB3D53" w:rsidRPr="00AB3D53">
        <w:rPr>
          <w:rFonts w:ascii="Times New Roman" w:hAnsi="Times New Roman" w:hint="eastAsia"/>
          <w:szCs w:val="28"/>
          <w:vertAlign w:val="subscript"/>
        </w:rPr>
        <w:t>10</w:t>
      </w:r>
      <w:r w:rsidR="00AB3D53">
        <w:rPr>
          <w:rFonts w:ascii="Times New Roman" w:hAnsi="Times New Roman" w:hint="eastAsia"/>
          <w:szCs w:val="28"/>
        </w:rPr>
        <w:t>、</w:t>
      </w:r>
      <w:r w:rsidR="00AB3D53">
        <w:rPr>
          <w:rFonts w:ascii="Times New Roman" w:hAnsi="Times New Roman" w:hint="eastAsia"/>
          <w:szCs w:val="28"/>
        </w:rPr>
        <w:t>PM</w:t>
      </w:r>
      <w:r w:rsidR="00AB3D53" w:rsidRPr="00AB3D53">
        <w:rPr>
          <w:rFonts w:ascii="Times New Roman" w:hAnsi="Times New Roman" w:hint="eastAsia"/>
          <w:szCs w:val="28"/>
          <w:vertAlign w:val="subscript"/>
        </w:rPr>
        <w:t>2.5</w:t>
      </w:r>
      <w:r w:rsidR="0068532C" w:rsidRPr="0068532C">
        <w:rPr>
          <w:rFonts w:ascii="Times New Roman" w:hAnsi="Times New Roman" w:hint="eastAsia"/>
          <w:szCs w:val="28"/>
        </w:rPr>
        <w:t>、</w:t>
      </w:r>
      <w:r w:rsidR="0068532C" w:rsidRPr="00B16D3D">
        <w:rPr>
          <w:rFonts w:ascii="Times New Roman" w:hAnsi="Times New Roman" w:hint="eastAsia"/>
          <w:szCs w:val="28"/>
        </w:rPr>
        <w:t>臭氧、</w:t>
      </w:r>
      <w:r w:rsidR="0068532C" w:rsidRPr="00B16D3D">
        <w:rPr>
          <w:rFonts w:ascii="Times New Roman" w:hAnsi="Times New Roman" w:hint="eastAsia"/>
          <w:szCs w:val="28"/>
        </w:rPr>
        <w:t>CO</w:t>
      </w:r>
      <w:r w:rsidR="00AB3D53" w:rsidRPr="00A746CB">
        <w:rPr>
          <w:rFonts w:ascii="Times New Roman" w:hAnsi="Times New Roman"/>
          <w:szCs w:val="28"/>
        </w:rPr>
        <w:t>均满足《环境空气质量标准》（</w:t>
      </w:r>
      <w:r w:rsidR="00AB3D53" w:rsidRPr="00A746CB">
        <w:rPr>
          <w:rFonts w:ascii="Times New Roman" w:hAnsi="Times New Roman"/>
          <w:szCs w:val="28"/>
        </w:rPr>
        <w:t>GB3095-2012</w:t>
      </w:r>
      <w:r w:rsidR="00AB3D53" w:rsidRPr="00A746CB">
        <w:rPr>
          <w:rFonts w:ascii="Times New Roman" w:hAnsi="Times New Roman"/>
          <w:szCs w:val="28"/>
        </w:rPr>
        <w:t>）相应功能区标准要</w:t>
      </w:r>
      <w:r w:rsidR="00AB3D53" w:rsidRPr="00327015">
        <w:rPr>
          <w:rFonts w:ascii="Times New Roman" w:hAnsi="Times New Roman"/>
          <w:szCs w:val="28"/>
        </w:rPr>
        <w:t>求，没有出现超标现象。</w:t>
      </w:r>
    </w:p>
    <w:p w:rsidR="002F33B0" w:rsidRPr="002F33B0" w:rsidRDefault="00907689" w:rsidP="002F33B0">
      <w:pPr>
        <w:snapToGrid w:val="0"/>
        <w:spacing w:line="440" w:lineRule="exact"/>
        <w:ind w:firstLine="480"/>
        <w:rPr>
          <w:rFonts w:ascii="Times New Roman" w:hAnsi="Times New Roman"/>
          <w:szCs w:val="28"/>
        </w:rPr>
      </w:pPr>
      <w:r>
        <w:rPr>
          <w:rFonts w:ascii="Times New Roman" w:hAnsi="Times New Roman" w:hint="eastAsia"/>
          <w:szCs w:val="28"/>
        </w:rPr>
        <w:t>调查</w:t>
      </w:r>
      <w:r w:rsidR="002F33B0" w:rsidRPr="00A746CB">
        <w:rPr>
          <w:rFonts w:ascii="Times New Roman" w:hAnsi="Times New Roman"/>
          <w:szCs w:val="28"/>
        </w:rPr>
        <w:t>结果表明</w:t>
      </w:r>
      <w:r w:rsidR="00215D65">
        <w:rPr>
          <w:rFonts w:ascii="Times New Roman" w:hAnsi="Times New Roman" w:hint="eastAsia"/>
          <w:szCs w:val="28"/>
        </w:rPr>
        <w:t>：</w:t>
      </w:r>
      <w:r w:rsidR="002F33B0">
        <w:rPr>
          <w:rFonts w:ascii="Times New Roman" w:hAnsi="Times New Roman" w:hint="eastAsia"/>
          <w:szCs w:val="28"/>
        </w:rPr>
        <w:t>调查期间评价</w:t>
      </w:r>
      <w:r w:rsidR="002F33B0" w:rsidRPr="00A746CB">
        <w:rPr>
          <w:rFonts w:ascii="Times New Roman" w:hAnsi="Times New Roman"/>
          <w:szCs w:val="28"/>
        </w:rPr>
        <w:t>区域环境空气质量良好，能满足环境</w:t>
      </w:r>
      <w:r w:rsidR="002F33B0">
        <w:rPr>
          <w:rFonts w:ascii="Times New Roman" w:hAnsi="Times New Roman"/>
          <w:szCs w:val="28"/>
        </w:rPr>
        <w:t>空气质量</w:t>
      </w:r>
      <w:r w:rsidR="002F33B0" w:rsidRPr="00A746CB">
        <w:rPr>
          <w:rFonts w:ascii="Times New Roman" w:hAnsi="Times New Roman"/>
          <w:szCs w:val="28"/>
        </w:rPr>
        <w:t>功能区要求。</w:t>
      </w:r>
    </w:p>
    <w:p w:rsidR="00014A88" w:rsidRDefault="00014A88" w:rsidP="006F0EF4">
      <w:pPr>
        <w:pStyle w:val="3"/>
        <w:snapToGrid w:val="0"/>
        <w:spacing w:before="120" w:after="120" w:line="240" w:lineRule="auto"/>
        <w:rPr>
          <w:rFonts w:ascii="Times New Roman" w:hAnsi="Times New Roman"/>
          <w:szCs w:val="28"/>
        </w:rPr>
      </w:pPr>
      <w:bookmarkStart w:id="28" w:name="_Toc477362379"/>
      <w:bookmarkStart w:id="29" w:name="_Toc419811649"/>
      <w:bookmarkStart w:id="30" w:name="_Toc448128131"/>
      <w:smartTag w:uri="urn:schemas-microsoft-com:office:smarttags" w:element="chsdate">
        <w:smartTagPr>
          <w:attr w:name="IsROCDate" w:val="False"/>
          <w:attr w:name="IsLunarDate" w:val="False"/>
          <w:attr w:name="Day" w:val="30"/>
          <w:attr w:name="Month" w:val="12"/>
          <w:attr w:name="Year" w:val="1899"/>
        </w:smartTagPr>
        <w:r w:rsidRPr="00A746CB">
          <w:rPr>
            <w:rFonts w:ascii="Times New Roman" w:hAnsi="Times New Roman"/>
            <w:szCs w:val="28"/>
          </w:rPr>
          <w:t>2.2.2</w:t>
        </w:r>
      </w:smartTag>
      <w:r w:rsidRPr="00A746CB">
        <w:rPr>
          <w:rFonts w:ascii="Times New Roman" w:hAnsi="Times New Roman"/>
          <w:szCs w:val="28"/>
        </w:rPr>
        <w:t>地表水环境质</w:t>
      </w:r>
      <w:bookmarkStart w:id="31" w:name="_Toc335908708"/>
      <w:bookmarkStart w:id="32" w:name="_Toc419811651"/>
      <w:bookmarkStart w:id="33" w:name="_Toc448128133"/>
      <w:r w:rsidRPr="00A746CB">
        <w:rPr>
          <w:rFonts w:ascii="Times New Roman" w:hAnsi="Times New Roman"/>
          <w:szCs w:val="28"/>
        </w:rPr>
        <w:t>量现状</w:t>
      </w:r>
      <w:bookmarkEnd w:id="28"/>
    </w:p>
    <w:p w:rsidR="002F33B0" w:rsidRPr="00E96F51" w:rsidRDefault="00AB3D53" w:rsidP="00AB3D53">
      <w:pPr>
        <w:ind w:firstLine="480"/>
        <w:rPr>
          <w:rFonts w:ascii="Times New Roman" w:hAnsi="Times New Roman"/>
        </w:rPr>
      </w:pPr>
      <w:r w:rsidRPr="00A746CB">
        <w:rPr>
          <w:rFonts w:ascii="Times New Roman" w:hAnsi="Times New Roman"/>
          <w:szCs w:val="28"/>
        </w:rPr>
        <w:t>本次评价</w:t>
      </w:r>
      <w:r w:rsidR="000A426F">
        <w:rPr>
          <w:rFonts w:ascii="Times New Roman" w:hAnsi="Times New Roman" w:hint="eastAsia"/>
          <w:szCs w:val="28"/>
        </w:rPr>
        <w:t>主要调查</w:t>
      </w:r>
      <w:r w:rsidR="00215D65">
        <w:rPr>
          <w:rFonts w:ascii="Times New Roman" w:hAnsi="Times New Roman" w:hint="eastAsia"/>
          <w:szCs w:val="28"/>
        </w:rPr>
        <w:t>附近排渠</w:t>
      </w:r>
      <w:r w:rsidR="000A426F">
        <w:rPr>
          <w:rFonts w:ascii="Times New Roman" w:hAnsi="Times New Roman" w:hint="eastAsia"/>
          <w:szCs w:val="28"/>
        </w:rPr>
        <w:t>水体质量现状</w:t>
      </w:r>
      <w:r w:rsidR="0068532C">
        <w:rPr>
          <w:rFonts w:ascii="Times New Roman" w:hAnsi="Times New Roman" w:hint="eastAsia"/>
          <w:szCs w:val="28"/>
        </w:rPr>
        <w:t>，在拾</w:t>
      </w:r>
      <w:r w:rsidR="00EC1350">
        <w:rPr>
          <w:rFonts w:ascii="Times New Roman" w:hAnsi="Times New Roman" w:hint="eastAsia"/>
          <w:szCs w:val="28"/>
        </w:rPr>
        <w:t>和</w:t>
      </w:r>
      <w:r w:rsidR="0068532C">
        <w:rPr>
          <w:rFonts w:ascii="Times New Roman" w:hAnsi="Times New Roman" w:hint="eastAsia"/>
          <w:szCs w:val="28"/>
        </w:rPr>
        <w:t>路旁边的猫溪布置</w:t>
      </w:r>
      <w:r w:rsidR="0068532C">
        <w:rPr>
          <w:rFonts w:ascii="Times New Roman" w:hAnsi="Times New Roman" w:hint="eastAsia"/>
          <w:szCs w:val="28"/>
        </w:rPr>
        <w:t>1</w:t>
      </w:r>
      <w:r w:rsidR="0068532C">
        <w:rPr>
          <w:rFonts w:ascii="Times New Roman" w:hAnsi="Times New Roman" w:hint="eastAsia"/>
          <w:szCs w:val="28"/>
        </w:rPr>
        <w:t>个监测断面，并在南西路旁边的排渠上下游各布置</w:t>
      </w:r>
      <w:r w:rsidR="0068532C">
        <w:rPr>
          <w:rFonts w:ascii="Times New Roman" w:hAnsi="Times New Roman" w:hint="eastAsia"/>
          <w:szCs w:val="28"/>
        </w:rPr>
        <w:t>1</w:t>
      </w:r>
      <w:r w:rsidR="0068532C">
        <w:rPr>
          <w:rFonts w:ascii="Times New Roman" w:hAnsi="Times New Roman" w:hint="eastAsia"/>
          <w:szCs w:val="28"/>
        </w:rPr>
        <w:t>个监测断面</w:t>
      </w:r>
      <w:r w:rsidR="000A426F">
        <w:rPr>
          <w:rFonts w:ascii="Times New Roman" w:hAnsi="Times New Roman" w:hint="eastAsia"/>
          <w:szCs w:val="28"/>
        </w:rPr>
        <w:t>。调查</w:t>
      </w:r>
      <w:r w:rsidRPr="00A746CB">
        <w:rPr>
          <w:rFonts w:ascii="Times New Roman" w:hAnsi="Times New Roman"/>
          <w:szCs w:val="28"/>
        </w:rPr>
        <w:t>项</w:t>
      </w:r>
      <w:r w:rsidRPr="00215D65">
        <w:rPr>
          <w:rFonts w:ascii="Times New Roman" w:hAnsi="Times New Roman"/>
          <w:szCs w:val="28"/>
        </w:rPr>
        <w:t>目包括</w:t>
      </w:r>
      <w:r w:rsidR="008E3BD1" w:rsidRPr="00215D65">
        <w:rPr>
          <w:rFonts w:ascii="Times New Roman" w:hAnsi="Times New Roman" w:hint="eastAsia"/>
          <w:szCs w:val="28"/>
        </w:rPr>
        <w:t>水温、</w:t>
      </w:r>
      <w:r w:rsidR="008E3BD1" w:rsidRPr="00E96F51">
        <w:rPr>
          <w:rFonts w:ascii="Times New Roman" w:hAnsi="Times New Roman"/>
          <w:szCs w:val="28"/>
        </w:rPr>
        <w:t>pH</w:t>
      </w:r>
      <w:r w:rsidR="008E3BD1" w:rsidRPr="00E96F51">
        <w:rPr>
          <w:rFonts w:ascii="Times New Roman" w:hAnsi="Times New Roman" w:hint="eastAsia"/>
          <w:szCs w:val="28"/>
        </w:rPr>
        <w:t>、</w:t>
      </w:r>
      <w:r w:rsidR="008E3BD1" w:rsidRPr="00E96F51">
        <w:rPr>
          <w:rFonts w:ascii="Times New Roman" w:hAnsi="Times New Roman"/>
          <w:szCs w:val="28"/>
        </w:rPr>
        <w:t>COD</w:t>
      </w:r>
      <w:r w:rsidR="0068532C" w:rsidRPr="00E96F51">
        <w:rPr>
          <w:rFonts w:ascii="Times New Roman" w:hAnsi="Times New Roman" w:hint="eastAsia"/>
          <w:szCs w:val="28"/>
          <w:vertAlign w:val="subscript"/>
        </w:rPr>
        <w:t>Cr</w:t>
      </w:r>
      <w:r w:rsidR="008E3BD1" w:rsidRPr="00E96F51">
        <w:rPr>
          <w:rFonts w:ascii="Times New Roman" w:hAnsi="Times New Roman" w:hint="eastAsia"/>
          <w:szCs w:val="28"/>
        </w:rPr>
        <w:t>、</w:t>
      </w:r>
      <w:r w:rsidR="0068532C" w:rsidRPr="00E96F51">
        <w:rPr>
          <w:rFonts w:ascii="Times New Roman" w:hAnsi="Times New Roman" w:hint="eastAsia"/>
          <w:szCs w:val="28"/>
        </w:rPr>
        <w:t>氨氮、总磷、总氮、</w:t>
      </w:r>
      <w:r w:rsidR="008E3BD1" w:rsidRPr="00E96F51">
        <w:rPr>
          <w:rFonts w:ascii="Times New Roman" w:hAnsi="Times New Roman"/>
          <w:szCs w:val="28"/>
        </w:rPr>
        <w:t>BOD</w:t>
      </w:r>
      <w:r w:rsidR="008E3BD1" w:rsidRPr="00E96F51">
        <w:rPr>
          <w:rFonts w:ascii="Times New Roman" w:hAnsi="Times New Roman"/>
          <w:szCs w:val="28"/>
          <w:vertAlign w:val="subscript"/>
        </w:rPr>
        <w:t>5</w:t>
      </w:r>
      <w:r w:rsidR="008E3BD1" w:rsidRPr="00E96F51">
        <w:rPr>
          <w:rFonts w:ascii="Times New Roman" w:hAnsi="Times New Roman" w:hint="eastAsia"/>
          <w:szCs w:val="28"/>
        </w:rPr>
        <w:t>、</w:t>
      </w:r>
      <w:r w:rsidR="00215D65" w:rsidRPr="00E96F51">
        <w:rPr>
          <w:rFonts w:ascii="Times New Roman" w:hAnsi="Times New Roman"/>
          <w:szCs w:val="28"/>
        </w:rPr>
        <w:t>DO</w:t>
      </w:r>
      <w:r w:rsidR="00215D65" w:rsidRPr="00E96F51">
        <w:rPr>
          <w:rFonts w:ascii="Times New Roman" w:hAnsi="Times New Roman" w:hint="eastAsia"/>
          <w:szCs w:val="28"/>
        </w:rPr>
        <w:t>、</w:t>
      </w:r>
      <w:r w:rsidR="00215D65" w:rsidRPr="00E96F51">
        <w:rPr>
          <w:rFonts w:hint="eastAsia"/>
        </w:rPr>
        <w:t>悬浮物、石油类</w:t>
      </w:r>
      <w:r w:rsidRPr="00E96F51">
        <w:rPr>
          <w:rFonts w:ascii="Times New Roman" w:hAnsi="Times New Roman" w:hint="eastAsia"/>
        </w:rPr>
        <w:t>等</w:t>
      </w:r>
      <w:r w:rsidR="0068532C" w:rsidRPr="00E96F51">
        <w:rPr>
          <w:rFonts w:ascii="Times New Roman" w:hAnsi="Times New Roman" w:hint="eastAsia"/>
        </w:rPr>
        <w:t>10</w:t>
      </w:r>
      <w:r w:rsidR="00131D19" w:rsidRPr="00E96F51">
        <w:rPr>
          <w:rFonts w:ascii="Times New Roman" w:hAnsi="Times New Roman" w:hint="eastAsia"/>
        </w:rPr>
        <w:t>项。</w:t>
      </w:r>
    </w:p>
    <w:p w:rsidR="00AB3D53" w:rsidRPr="00E96F51" w:rsidRDefault="00AB3D53" w:rsidP="00946206">
      <w:pPr>
        <w:snapToGrid w:val="0"/>
        <w:spacing w:line="440" w:lineRule="exact"/>
        <w:ind w:firstLine="480"/>
        <w:rPr>
          <w:rFonts w:ascii="Times New Roman" w:hAnsi="Times New Roman"/>
          <w:szCs w:val="28"/>
        </w:rPr>
      </w:pPr>
      <w:r w:rsidRPr="00E96F51">
        <w:rPr>
          <w:rFonts w:ascii="Times New Roman" w:hAnsi="Times New Roman"/>
          <w:szCs w:val="28"/>
        </w:rPr>
        <w:t>监测结果</w:t>
      </w:r>
      <w:r w:rsidRPr="00E96F51">
        <w:rPr>
          <w:rFonts w:ascii="Times New Roman" w:hAnsi="Times New Roman" w:hint="eastAsia"/>
          <w:szCs w:val="28"/>
        </w:rPr>
        <w:t>显示</w:t>
      </w:r>
      <w:r w:rsidRPr="00E96F51">
        <w:rPr>
          <w:rFonts w:ascii="Times New Roman" w:hAnsi="Times New Roman"/>
          <w:szCs w:val="28"/>
        </w:rPr>
        <w:t>：</w:t>
      </w:r>
      <w:r w:rsidR="00AD4AFC" w:rsidRPr="00E96F51">
        <w:rPr>
          <w:rFonts w:ascii="Times New Roman" w:hAnsi="Times New Roman" w:hint="eastAsia"/>
          <w:szCs w:val="28"/>
        </w:rPr>
        <w:t>监测期间</w:t>
      </w:r>
      <w:r w:rsidR="00EC1350" w:rsidRPr="00E96F51">
        <w:rPr>
          <w:rFonts w:ascii="Times New Roman" w:hAnsi="Times New Roman" w:hint="eastAsia"/>
          <w:szCs w:val="28"/>
        </w:rPr>
        <w:t>猫溪</w:t>
      </w:r>
      <w:r w:rsidR="00AD4AFC" w:rsidRPr="00E96F51">
        <w:rPr>
          <w:rFonts w:ascii="Times New Roman" w:hAnsi="Times New Roman" w:hint="eastAsia"/>
          <w:szCs w:val="28"/>
        </w:rPr>
        <w:t>监测断面的</w:t>
      </w:r>
      <w:r w:rsidR="0068532C" w:rsidRPr="00E96F51">
        <w:rPr>
          <w:rFonts w:ascii="Times New Roman" w:hAnsi="Times New Roman" w:hint="eastAsia"/>
          <w:szCs w:val="28"/>
        </w:rPr>
        <w:t>COD</w:t>
      </w:r>
      <w:r w:rsidR="00250B2C" w:rsidRPr="00E96F51">
        <w:rPr>
          <w:rFonts w:ascii="Times New Roman" w:hAnsi="Times New Roman" w:hint="eastAsia"/>
          <w:szCs w:val="28"/>
          <w:vertAlign w:val="subscript"/>
        </w:rPr>
        <w:t>C</w:t>
      </w:r>
      <w:r w:rsidR="0068532C" w:rsidRPr="00E96F51">
        <w:rPr>
          <w:rFonts w:ascii="Times New Roman" w:hAnsi="Times New Roman" w:hint="eastAsia"/>
          <w:szCs w:val="28"/>
          <w:vertAlign w:val="subscript"/>
        </w:rPr>
        <w:t>r</w:t>
      </w:r>
      <w:r w:rsidR="0068532C" w:rsidRPr="00E96F51">
        <w:rPr>
          <w:rFonts w:ascii="Times New Roman" w:hAnsi="Times New Roman" w:hint="eastAsia"/>
          <w:szCs w:val="28"/>
        </w:rPr>
        <w:t>、</w:t>
      </w:r>
      <w:r w:rsidR="00EC1350" w:rsidRPr="00E96F51">
        <w:rPr>
          <w:rFonts w:ascii="Times New Roman" w:hAnsi="Times New Roman" w:hint="eastAsia"/>
          <w:szCs w:val="28"/>
        </w:rPr>
        <w:t>氨氮、</w:t>
      </w:r>
      <w:r w:rsidR="0068532C" w:rsidRPr="00E96F51">
        <w:rPr>
          <w:rFonts w:ascii="Times New Roman" w:hAnsi="Times New Roman" w:hint="eastAsia"/>
          <w:szCs w:val="28"/>
        </w:rPr>
        <w:t>总氮、</w:t>
      </w:r>
      <w:r w:rsidR="0068532C" w:rsidRPr="00E96F51">
        <w:rPr>
          <w:rFonts w:ascii="Times New Roman" w:hAnsi="Times New Roman" w:hint="eastAsia"/>
          <w:szCs w:val="28"/>
        </w:rPr>
        <w:t>BOD</w:t>
      </w:r>
      <w:r w:rsidR="0068532C" w:rsidRPr="00E96F51">
        <w:rPr>
          <w:rFonts w:ascii="Times New Roman" w:hAnsi="Times New Roman" w:hint="eastAsia"/>
          <w:szCs w:val="28"/>
          <w:vertAlign w:val="subscript"/>
        </w:rPr>
        <w:t>5</w:t>
      </w:r>
      <w:r w:rsidR="0068532C" w:rsidRPr="00E96F51">
        <w:rPr>
          <w:rFonts w:ascii="Times New Roman" w:hAnsi="Times New Roman" w:hint="eastAsia"/>
          <w:szCs w:val="28"/>
        </w:rPr>
        <w:t>、溶解氧等</w:t>
      </w:r>
      <w:r w:rsidR="00EC1350" w:rsidRPr="00E96F51">
        <w:rPr>
          <w:rFonts w:ascii="Times New Roman" w:hAnsi="Times New Roman" w:hint="eastAsia"/>
          <w:szCs w:val="28"/>
        </w:rPr>
        <w:t>5</w:t>
      </w:r>
      <w:r w:rsidR="0068532C" w:rsidRPr="00E96F51">
        <w:rPr>
          <w:rFonts w:ascii="Times New Roman" w:hAnsi="Times New Roman" w:hint="eastAsia"/>
          <w:szCs w:val="28"/>
        </w:rPr>
        <w:t>项指标</w:t>
      </w:r>
      <w:r w:rsidR="00AD4AFC" w:rsidRPr="00E96F51">
        <w:rPr>
          <w:rFonts w:ascii="Times New Roman" w:hAnsi="Times New Roman" w:hint="eastAsia"/>
          <w:szCs w:val="28"/>
        </w:rPr>
        <w:t>均</w:t>
      </w:r>
      <w:r w:rsidR="0068532C" w:rsidRPr="00E96F51">
        <w:rPr>
          <w:rFonts w:ascii="Times New Roman" w:hAnsi="Times New Roman" w:hint="eastAsia"/>
          <w:szCs w:val="28"/>
        </w:rPr>
        <w:t>出现超标现象，</w:t>
      </w:r>
      <w:r w:rsidR="00EC1350" w:rsidRPr="00E96F51">
        <w:rPr>
          <w:rFonts w:ascii="Times New Roman" w:hAnsi="Times New Roman" w:hint="eastAsia"/>
          <w:szCs w:val="28"/>
        </w:rPr>
        <w:t>南西路旁排渠上游监测断面的</w:t>
      </w:r>
      <w:r w:rsidR="00EC1350" w:rsidRPr="00E96F51">
        <w:rPr>
          <w:rFonts w:ascii="Times New Roman" w:hAnsi="Times New Roman" w:hint="eastAsia"/>
          <w:szCs w:val="28"/>
        </w:rPr>
        <w:t>COD</w:t>
      </w:r>
      <w:r w:rsidR="00250B2C" w:rsidRPr="00E96F51">
        <w:rPr>
          <w:rFonts w:ascii="Times New Roman" w:hAnsi="Times New Roman" w:hint="eastAsia"/>
          <w:szCs w:val="28"/>
          <w:vertAlign w:val="subscript"/>
        </w:rPr>
        <w:t>Cr</w:t>
      </w:r>
      <w:r w:rsidR="00EC1350" w:rsidRPr="00E96F51">
        <w:rPr>
          <w:rFonts w:ascii="Times New Roman" w:hAnsi="Times New Roman" w:hint="eastAsia"/>
          <w:szCs w:val="28"/>
        </w:rPr>
        <w:t>、总氮等</w:t>
      </w:r>
      <w:r w:rsidR="006E1FC3" w:rsidRPr="00E96F51">
        <w:rPr>
          <w:rFonts w:ascii="Times New Roman" w:hAnsi="Times New Roman" w:hint="eastAsia"/>
          <w:szCs w:val="28"/>
        </w:rPr>
        <w:lastRenderedPageBreak/>
        <w:t>2</w:t>
      </w:r>
      <w:r w:rsidR="00EC1350" w:rsidRPr="00E96F51">
        <w:rPr>
          <w:rFonts w:ascii="Times New Roman" w:hAnsi="Times New Roman" w:hint="eastAsia"/>
          <w:szCs w:val="28"/>
        </w:rPr>
        <w:t>项指标均出现超标现象，南西路旁排渠下游监测断面的</w:t>
      </w:r>
      <w:r w:rsidR="00EC1350" w:rsidRPr="00E96F51">
        <w:rPr>
          <w:rFonts w:ascii="Times New Roman" w:hAnsi="Times New Roman" w:hint="eastAsia"/>
          <w:szCs w:val="28"/>
        </w:rPr>
        <w:t>COD</w:t>
      </w:r>
      <w:r w:rsidR="00250B2C" w:rsidRPr="00E96F51">
        <w:rPr>
          <w:rFonts w:ascii="Times New Roman" w:hAnsi="Times New Roman" w:hint="eastAsia"/>
          <w:szCs w:val="28"/>
          <w:vertAlign w:val="subscript"/>
        </w:rPr>
        <w:t>Cr</w:t>
      </w:r>
      <w:r w:rsidR="00EC1350" w:rsidRPr="00E96F51">
        <w:rPr>
          <w:rFonts w:ascii="Times New Roman" w:hAnsi="Times New Roman" w:hint="eastAsia"/>
          <w:szCs w:val="28"/>
        </w:rPr>
        <w:t>、氨氮、总氮、</w:t>
      </w:r>
      <w:r w:rsidR="00EC1350" w:rsidRPr="00E96F51">
        <w:rPr>
          <w:rFonts w:ascii="Times New Roman" w:hAnsi="Times New Roman" w:hint="eastAsia"/>
          <w:szCs w:val="28"/>
        </w:rPr>
        <w:t>BOD</w:t>
      </w:r>
      <w:r w:rsidR="00EC1350" w:rsidRPr="00E96F51">
        <w:rPr>
          <w:rFonts w:ascii="Times New Roman" w:hAnsi="Times New Roman" w:hint="eastAsia"/>
          <w:szCs w:val="28"/>
          <w:vertAlign w:val="subscript"/>
        </w:rPr>
        <w:t>5</w:t>
      </w:r>
      <w:r w:rsidR="00EC1350" w:rsidRPr="00E96F51">
        <w:rPr>
          <w:rFonts w:ascii="Times New Roman" w:hAnsi="Times New Roman" w:hint="eastAsia"/>
          <w:szCs w:val="28"/>
        </w:rPr>
        <w:t>、总磷、溶解氧等</w:t>
      </w:r>
      <w:r w:rsidR="00EC1350" w:rsidRPr="00E96F51">
        <w:rPr>
          <w:rFonts w:ascii="Times New Roman" w:hAnsi="Times New Roman" w:hint="eastAsia"/>
          <w:szCs w:val="28"/>
        </w:rPr>
        <w:t>6</w:t>
      </w:r>
      <w:r w:rsidR="00EC1350" w:rsidRPr="00E96F51">
        <w:rPr>
          <w:rFonts w:ascii="Times New Roman" w:hAnsi="Times New Roman" w:hint="eastAsia"/>
          <w:szCs w:val="28"/>
        </w:rPr>
        <w:t>项指标均出现超标现象，</w:t>
      </w:r>
      <w:r w:rsidR="0068532C" w:rsidRPr="00E96F51">
        <w:rPr>
          <w:rFonts w:ascii="Times New Roman" w:hAnsi="Times New Roman" w:hint="eastAsia"/>
          <w:szCs w:val="28"/>
        </w:rPr>
        <w:t>水质</w:t>
      </w:r>
      <w:r w:rsidR="0068532C" w:rsidRPr="00E96F51">
        <w:rPr>
          <w:rFonts w:ascii="Times New Roman" w:hAnsi="Times New Roman"/>
          <w:szCs w:val="28"/>
        </w:rPr>
        <w:t>未能满足《地表水环境质量标准》（</w:t>
      </w:r>
      <w:r w:rsidR="0068532C" w:rsidRPr="00E96F51">
        <w:rPr>
          <w:rFonts w:ascii="Times New Roman" w:hAnsi="Times New Roman"/>
          <w:szCs w:val="28"/>
        </w:rPr>
        <w:t>GB3838-2002</w:t>
      </w:r>
      <w:r w:rsidR="0068532C" w:rsidRPr="00E96F51">
        <w:rPr>
          <w:rFonts w:ascii="Times New Roman" w:hAnsi="Times New Roman"/>
          <w:szCs w:val="28"/>
        </w:rPr>
        <w:t>）中</w:t>
      </w:r>
      <w:r w:rsidR="00AD4AFC" w:rsidRPr="00E96F51">
        <w:rPr>
          <w:rFonts w:ascii="Times New Roman" w:hAnsi="Times New Roman" w:hint="eastAsia"/>
          <w:szCs w:val="28"/>
        </w:rPr>
        <w:t>Ⅲ</w:t>
      </w:r>
      <w:r w:rsidR="0068532C" w:rsidRPr="00E96F51">
        <w:rPr>
          <w:rFonts w:ascii="Times New Roman" w:hAnsi="Times New Roman"/>
          <w:szCs w:val="28"/>
        </w:rPr>
        <w:t>类</w:t>
      </w:r>
      <w:r w:rsidR="0068532C" w:rsidRPr="00E96F51">
        <w:rPr>
          <w:rFonts w:ascii="Times New Roman" w:hAnsi="Times New Roman" w:hint="eastAsia"/>
          <w:szCs w:val="28"/>
        </w:rPr>
        <w:t>水质</w:t>
      </w:r>
      <w:r w:rsidR="0068532C" w:rsidRPr="00E96F51">
        <w:rPr>
          <w:rFonts w:ascii="Times New Roman" w:hAnsi="Times New Roman"/>
          <w:szCs w:val="28"/>
        </w:rPr>
        <w:t>的要求。</w:t>
      </w:r>
    </w:p>
    <w:p w:rsidR="00AD4AFC" w:rsidRDefault="00AD4AFC" w:rsidP="00946206">
      <w:pPr>
        <w:snapToGrid w:val="0"/>
        <w:spacing w:line="440" w:lineRule="exact"/>
        <w:ind w:firstLine="480"/>
        <w:rPr>
          <w:rFonts w:ascii="Times New Roman" w:hAnsi="Times New Roman"/>
          <w:szCs w:val="28"/>
        </w:rPr>
      </w:pPr>
      <w:r w:rsidRPr="00DD49D5">
        <w:rPr>
          <w:rFonts w:hint="eastAsia"/>
          <w:szCs w:val="24"/>
        </w:rPr>
        <w:t>从监测结果看，地表水主要超标指标与生活污水主要特征指标类似，结合现场调查情况，可能是受到周边居民生活污水直排的影响</w:t>
      </w:r>
      <w:r>
        <w:rPr>
          <w:rFonts w:hint="eastAsia"/>
          <w:szCs w:val="24"/>
        </w:rPr>
        <w:t>。</w:t>
      </w:r>
    </w:p>
    <w:p w:rsidR="00014A88" w:rsidRDefault="00014A88" w:rsidP="006F0EF4">
      <w:pPr>
        <w:pStyle w:val="3"/>
        <w:snapToGrid w:val="0"/>
        <w:spacing w:before="120" w:after="120" w:line="240" w:lineRule="auto"/>
        <w:rPr>
          <w:rFonts w:ascii="Times New Roman" w:hAnsi="Times New Roman"/>
          <w:szCs w:val="28"/>
        </w:rPr>
      </w:pPr>
      <w:bookmarkStart w:id="34" w:name="_Toc477362380"/>
      <w:r w:rsidRPr="00A746CB">
        <w:rPr>
          <w:rFonts w:ascii="Times New Roman" w:hAnsi="Times New Roman"/>
          <w:szCs w:val="28"/>
        </w:rPr>
        <w:t>2.2.</w:t>
      </w:r>
      <w:r w:rsidR="00F53DFC">
        <w:rPr>
          <w:rFonts w:ascii="Times New Roman" w:hAnsi="Times New Roman" w:hint="eastAsia"/>
          <w:szCs w:val="28"/>
        </w:rPr>
        <w:t xml:space="preserve">3 </w:t>
      </w:r>
      <w:r w:rsidRPr="00A746CB">
        <w:rPr>
          <w:rFonts w:ascii="Times New Roman" w:hAnsi="Times New Roman"/>
          <w:szCs w:val="28"/>
        </w:rPr>
        <w:t>声环境质量现状</w:t>
      </w:r>
      <w:bookmarkEnd w:id="31"/>
      <w:bookmarkEnd w:id="32"/>
      <w:bookmarkEnd w:id="33"/>
      <w:bookmarkEnd w:id="34"/>
    </w:p>
    <w:p w:rsidR="002F33B0" w:rsidRPr="00AF1DBB" w:rsidRDefault="00946206" w:rsidP="00F01256">
      <w:pPr>
        <w:snapToGrid w:val="0"/>
        <w:spacing w:line="440" w:lineRule="exact"/>
        <w:ind w:firstLine="480"/>
        <w:rPr>
          <w:rFonts w:ascii="Times New Roman" w:hAnsi="Times New Roman"/>
          <w:szCs w:val="28"/>
        </w:rPr>
      </w:pPr>
      <w:r w:rsidRPr="00AF1DBB">
        <w:rPr>
          <w:rFonts w:ascii="Times New Roman" w:hAnsi="Times New Roman" w:hint="eastAsia"/>
          <w:szCs w:val="28"/>
        </w:rPr>
        <w:t>本次评价</w:t>
      </w:r>
      <w:r w:rsidR="00AF1DBB">
        <w:rPr>
          <w:rFonts w:ascii="Times New Roman" w:hAnsi="Times New Roman" w:hint="eastAsia"/>
          <w:szCs w:val="28"/>
        </w:rPr>
        <w:t>在</w:t>
      </w:r>
      <w:r w:rsidR="00215D65">
        <w:rPr>
          <w:rFonts w:ascii="Times New Roman" w:hAnsi="Times New Roman" w:hint="eastAsia"/>
          <w:szCs w:val="28"/>
        </w:rPr>
        <w:t>评价范围内</w:t>
      </w:r>
      <w:r w:rsidR="006E1FC3">
        <w:rPr>
          <w:rFonts w:ascii="Times New Roman" w:hAnsi="Times New Roman" w:hint="eastAsia"/>
          <w:szCs w:val="28"/>
        </w:rPr>
        <w:t>的</w:t>
      </w:r>
      <w:r w:rsidR="006E1FC3">
        <w:rPr>
          <w:rFonts w:ascii="Times New Roman" w:hAnsi="Times New Roman" w:hint="eastAsia"/>
          <w:szCs w:val="28"/>
        </w:rPr>
        <w:t>7</w:t>
      </w:r>
      <w:r w:rsidR="006E1FC3">
        <w:rPr>
          <w:rFonts w:ascii="Times New Roman" w:hAnsi="Times New Roman" w:hint="eastAsia"/>
          <w:szCs w:val="28"/>
        </w:rPr>
        <w:t>个敏感点各</w:t>
      </w:r>
      <w:r w:rsidR="006E1FC3" w:rsidRPr="00B16D3D">
        <w:rPr>
          <w:rFonts w:ascii="Times New Roman" w:hAnsi="Times New Roman"/>
          <w:szCs w:val="28"/>
        </w:rPr>
        <w:t>布设</w:t>
      </w:r>
      <w:r w:rsidR="006E1FC3">
        <w:rPr>
          <w:rFonts w:ascii="Times New Roman" w:hAnsi="Times New Roman" w:hint="eastAsia"/>
          <w:szCs w:val="28"/>
        </w:rPr>
        <w:t>2</w:t>
      </w:r>
      <w:r w:rsidR="006E1FC3" w:rsidRPr="00B16D3D">
        <w:rPr>
          <w:rFonts w:ascii="Times New Roman" w:hAnsi="Times New Roman"/>
          <w:szCs w:val="28"/>
        </w:rPr>
        <w:t>个噪声监测点</w:t>
      </w:r>
      <w:r w:rsidR="006E1FC3">
        <w:rPr>
          <w:rFonts w:ascii="Times New Roman" w:hAnsi="Times New Roman" w:hint="eastAsia"/>
          <w:szCs w:val="28"/>
        </w:rPr>
        <w:t>，</w:t>
      </w:r>
      <w:r w:rsidR="00AF1DBB">
        <w:rPr>
          <w:rFonts w:ascii="Times New Roman" w:hAnsi="Times New Roman" w:hint="eastAsia"/>
          <w:szCs w:val="28"/>
        </w:rPr>
        <w:t>共布设了</w:t>
      </w:r>
      <w:r w:rsidR="00215D65">
        <w:rPr>
          <w:rFonts w:ascii="Times New Roman" w:hAnsi="Times New Roman" w:hint="eastAsia"/>
          <w:szCs w:val="28"/>
        </w:rPr>
        <w:t>14</w:t>
      </w:r>
      <w:r w:rsidR="00AF1DBB" w:rsidRPr="00AA6ED0">
        <w:rPr>
          <w:rFonts w:ascii="Times New Roman" w:hAnsi="Times New Roman" w:hint="eastAsia"/>
          <w:szCs w:val="28"/>
        </w:rPr>
        <w:t>个噪</w:t>
      </w:r>
      <w:r w:rsidR="00AF1DBB" w:rsidRPr="00F01256">
        <w:rPr>
          <w:rFonts w:ascii="Times New Roman" w:hAnsi="Times New Roman" w:hint="eastAsia"/>
          <w:szCs w:val="28"/>
        </w:rPr>
        <w:t>声</w:t>
      </w:r>
      <w:r w:rsidR="00AF1DBB" w:rsidRPr="00AF1DBB">
        <w:rPr>
          <w:rFonts w:ascii="Times New Roman" w:hAnsi="Times New Roman" w:hint="eastAsia"/>
          <w:szCs w:val="28"/>
        </w:rPr>
        <w:t>监测</w:t>
      </w:r>
      <w:r w:rsidR="00AF1DBB">
        <w:rPr>
          <w:rFonts w:ascii="Times New Roman" w:hAnsi="Times New Roman" w:hint="eastAsia"/>
          <w:szCs w:val="28"/>
        </w:rPr>
        <w:t>点位</w:t>
      </w:r>
      <w:r w:rsidR="006E1FC3">
        <w:rPr>
          <w:rFonts w:ascii="Times New Roman" w:hAnsi="Times New Roman" w:hint="eastAsia"/>
          <w:szCs w:val="28"/>
        </w:rPr>
        <w:t>。声环境</w:t>
      </w:r>
      <w:r w:rsidR="00AF1DBB" w:rsidRPr="00A746CB">
        <w:rPr>
          <w:rFonts w:ascii="Times New Roman" w:hAnsi="Times New Roman"/>
          <w:szCs w:val="28"/>
        </w:rPr>
        <w:t>现状监测结果表明：</w:t>
      </w:r>
      <w:r w:rsidR="00AF1DBB">
        <w:rPr>
          <w:rFonts w:ascii="Times New Roman" w:hAnsi="Times New Roman" w:hint="eastAsia"/>
          <w:szCs w:val="28"/>
        </w:rPr>
        <w:t>调查期间</w:t>
      </w:r>
      <w:r w:rsidR="006E1FC3" w:rsidRPr="00ED7CE1">
        <w:rPr>
          <w:rFonts w:hint="eastAsia"/>
          <w:szCs w:val="24"/>
        </w:rPr>
        <w:t>青山村</w:t>
      </w:r>
      <w:r w:rsidR="006E1FC3">
        <w:rPr>
          <w:rFonts w:hint="eastAsia"/>
          <w:szCs w:val="24"/>
        </w:rPr>
        <w:t>1</w:t>
      </w:r>
      <w:r w:rsidR="006E1FC3">
        <w:rPr>
          <w:rFonts w:hint="eastAsia"/>
          <w:szCs w:val="24"/>
        </w:rPr>
        <w:t>号</w:t>
      </w:r>
      <w:r w:rsidR="006E1FC3" w:rsidRPr="00ED7CE1">
        <w:rPr>
          <w:rFonts w:hint="eastAsia"/>
          <w:szCs w:val="24"/>
        </w:rPr>
        <w:t>监测点</w:t>
      </w:r>
      <w:r w:rsidR="006E1FC3">
        <w:rPr>
          <w:rFonts w:hint="eastAsia"/>
          <w:szCs w:val="24"/>
        </w:rPr>
        <w:t>的昼间</w:t>
      </w:r>
      <w:r w:rsidR="006E1FC3" w:rsidRPr="00ED7CE1">
        <w:rPr>
          <w:rFonts w:hint="eastAsia"/>
          <w:szCs w:val="24"/>
        </w:rPr>
        <w:t>声环境</w:t>
      </w:r>
      <w:r w:rsidR="00014EA0">
        <w:rPr>
          <w:rFonts w:hint="eastAsia"/>
          <w:szCs w:val="24"/>
        </w:rPr>
        <w:t>未</w:t>
      </w:r>
      <w:r w:rsidR="006E1FC3" w:rsidRPr="00ED7CE1">
        <w:rPr>
          <w:rFonts w:hint="eastAsia"/>
          <w:szCs w:val="24"/>
        </w:rPr>
        <w:t>能满足《声环境质量标准》（</w:t>
      </w:r>
      <w:r w:rsidR="006E1FC3" w:rsidRPr="00ED7CE1">
        <w:rPr>
          <w:rFonts w:hint="eastAsia"/>
          <w:szCs w:val="24"/>
        </w:rPr>
        <w:t>GB3096-2008</w:t>
      </w:r>
      <w:r w:rsidR="006E1FC3" w:rsidRPr="00ED7CE1">
        <w:rPr>
          <w:rFonts w:hint="eastAsia"/>
          <w:szCs w:val="24"/>
        </w:rPr>
        <w:t>）</w:t>
      </w:r>
      <w:r w:rsidR="006E1FC3" w:rsidRPr="00ED7CE1">
        <w:rPr>
          <w:rFonts w:hint="eastAsia"/>
          <w:szCs w:val="24"/>
        </w:rPr>
        <w:t>2</w:t>
      </w:r>
      <w:r w:rsidR="006E1FC3">
        <w:rPr>
          <w:rFonts w:hint="eastAsia"/>
          <w:szCs w:val="24"/>
        </w:rPr>
        <w:t>类</w:t>
      </w:r>
      <w:r w:rsidR="006E1FC3" w:rsidRPr="00ED7CE1">
        <w:rPr>
          <w:rFonts w:hint="eastAsia"/>
          <w:szCs w:val="24"/>
        </w:rPr>
        <w:t>标准要求，</w:t>
      </w:r>
      <w:r w:rsidR="006E1FC3">
        <w:rPr>
          <w:rFonts w:hint="eastAsia"/>
          <w:szCs w:val="24"/>
        </w:rPr>
        <w:t>其余</w:t>
      </w:r>
      <w:r w:rsidR="006E1FC3">
        <w:rPr>
          <w:rFonts w:ascii="Times New Roman" w:hAnsi="Times New Roman" w:hint="eastAsia"/>
          <w:szCs w:val="28"/>
        </w:rPr>
        <w:t>各个监测点位的</w:t>
      </w:r>
      <w:r w:rsidR="00AF1DBB">
        <w:rPr>
          <w:rFonts w:ascii="Times New Roman" w:hAnsi="Times New Roman" w:hint="eastAsia"/>
          <w:szCs w:val="28"/>
        </w:rPr>
        <w:t>声环境</w:t>
      </w:r>
      <w:r w:rsidR="006E1FC3">
        <w:rPr>
          <w:rFonts w:ascii="Times New Roman" w:hAnsi="Times New Roman" w:hint="eastAsia"/>
          <w:szCs w:val="28"/>
        </w:rPr>
        <w:t>均</w:t>
      </w:r>
      <w:r w:rsidR="00AF1DBB">
        <w:rPr>
          <w:rFonts w:ascii="Times New Roman" w:hAnsi="Times New Roman" w:hint="eastAsia"/>
          <w:szCs w:val="28"/>
        </w:rPr>
        <w:t>满足</w:t>
      </w:r>
      <w:r w:rsidR="00AF1DBB" w:rsidRPr="0029458B">
        <w:rPr>
          <w:rFonts w:ascii="Times New Roman" w:hAnsi="Times New Roman" w:hint="eastAsia"/>
          <w:szCs w:val="28"/>
        </w:rPr>
        <w:t>《声环境质量标准</w:t>
      </w:r>
      <w:r w:rsidR="0029458B">
        <w:rPr>
          <w:rFonts w:ascii="Times New Roman" w:hAnsi="Times New Roman" w:hint="eastAsia"/>
          <w:szCs w:val="28"/>
        </w:rPr>
        <w:t>（</w:t>
      </w:r>
      <w:r w:rsidR="0029458B">
        <w:rPr>
          <w:rFonts w:ascii="Times New Roman" w:hAnsi="Times New Roman" w:hint="eastAsia"/>
          <w:szCs w:val="28"/>
        </w:rPr>
        <w:t>GB3096-2008</w:t>
      </w:r>
      <w:r w:rsidR="0029458B">
        <w:rPr>
          <w:rFonts w:ascii="Times New Roman" w:hAnsi="Times New Roman" w:hint="eastAsia"/>
          <w:szCs w:val="28"/>
        </w:rPr>
        <w:t>）</w:t>
      </w:r>
      <w:r w:rsidR="00AF1DBB" w:rsidRPr="0029458B">
        <w:rPr>
          <w:rFonts w:ascii="Times New Roman" w:hAnsi="Times New Roman" w:hint="eastAsia"/>
          <w:szCs w:val="28"/>
        </w:rPr>
        <w:t>》</w:t>
      </w:r>
      <w:r w:rsidR="0029458B">
        <w:rPr>
          <w:rFonts w:ascii="Times New Roman" w:hAnsi="Times New Roman" w:hint="eastAsia"/>
          <w:szCs w:val="28"/>
        </w:rPr>
        <w:t>2</w:t>
      </w:r>
      <w:r w:rsidR="0029458B">
        <w:rPr>
          <w:rFonts w:ascii="Times New Roman" w:hAnsi="Times New Roman" w:hint="eastAsia"/>
          <w:szCs w:val="28"/>
        </w:rPr>
        <w:t>类标准要求。</w:t>
      </w:r>
      <w:r w:rsidR="00014EA0">
        <w:rPr>
          <w:rFonts w:ascii="Times New Roman" w:hAnsi="Times New Roman" w:hint="eastAsia"/>
          <w:szCs w:val="28"/>
        </w:rPr>
        <w:t>根据现场调查，青山村昼间声环境质量超标主要受当地施工噪声影响。</w:t>
      </w:r>
    </w:p>
    <w:p w:rsidR="00014A88" w:rsidRPr="00A746CB" w:rsidRDefault="00014A88" w:rsidP="006F0EF4">
      <w:pPr>
        <w:pStyle w:val="3"/>
        <w:snapToGrid w:val="0"/>
        <w:spacing w:before="120" w:after="120" w:line="240" w:lineRule="auto"/>
        <w:rPr>
          <w:rFonts w:ascii="Times New Roman" w:hAnsi="Times New Roman"/>
          <w:szCs w:val="28"/>
        </w:rPr>
      </w:pPr>
      <w:bookmarkStart w:id="35" w:name="_Toc448128134"/>
      <w:bookmarkStart w:id="36" w:name="_Toc477362381"/>
      <w:bookmarkEnd w:id="29"/>
      <w:bookmarkEnd w:id="30"/>
      <w:r w:rsidRPr="00011331">
        <w:rPr>
          <w:rFonts w:ascii="Times New Roman" w:hAnsi="Times New Roman"/>
          <w:szCs w:val="28"/>
        </w:rPr>
        <w:t>2.2.</w:t>
      </w:r>
      <w:r w:rsidR="00F53DFC" w:rsidRPr="00011331">
        <w:rPr>
          <w:rFonts w:ascii="Times New Roman" w:hAnsi="Times New Roman" w:hint="eastAsia"/>
          <w:szCs w:val="28"/>
        </w:rPr>
        <w:t xml:space="preserve">4 </w:t>
      </w:r>
      <w:r w:rsidRPr="00011331">
        <w:rPr>
          <w:rFonts w:ascii="Times New Roman" w:hAnsi="Times New Roman"/>
          <w:szCs w:val="28"/>
        </w:rPr>
        <w:t>生态环境质量现状</w:t>
      </w:r>
      <w:bookmarkEnd w:id="35"/>
      <w:bookmarkEnd w:id="36"/>
    </w:p>
    <w:p w:rsidR="00014A88" w:rsidRPr="0029458B" w:rsidRDefault="001C5114" w:rsidP="0029458B">
      <w:pPr>
        <w:ind w:firstLine="480"/>
        <w:rPr>
          <w:rFonts w:ascii="Times New Roman" w:hAnsi="Times New Roman"/>
          <w:szCs w:val="24"/>
        </w:rPr>
      </w:pPr>
      <w:r w:rsidRPr="001C5114">
        <w:rPr>
          <w:rFonts w:ascii="Times New Roman" w:hAnsi="Times New Roman"/>
          <w:szCs w:val="24"/>
        </w:rPr>
        <w:t>项目选址</w:t>
      </w:r>
      <w:r w:rsidR="006E1FC3">
        <w:rPr>
          <w:rFonts w:ascii="Times New Roman" w:hAnsi="Times New Roman" w:hint="eastAsia"/>
          <w:szCs w:val="24"/>
        </w:rPr>
        <w:t>周边</w:t>
      </w:r>
      <w:r>
        <w:rPr>
          <w:rFonts w:ascii="Times New Roman" w:hAnsi="Times New Roman"/>
          <w:szCs w:val="24"/>
        </w:rPr>
        <w:t>无自然保护区</w:t>
      </w:r>
      <w:r>
        <w:rPr>
          <w:rFonts w:ascii="Times New Roman" w:hAnsi="Times New Roman" w:hint="eastAsia"/>
          <w:szCs w:val="24"/>
        </w:rPr>
        <w:t>，沿线</w:t>
      </w:r>
      <w:r w:rsidRPr="001C5114">
        <w:rPr>
          <w:rFonts w:ascii="Times New Roman" w:hAnsi="Times New Roman"/>
          <w:szCs w:val="24"/>
        </w:rPr>
        <w:t>无珍稀野生保护物种。</w:t>
      </w:r>
      <w:r>
        <w:rPr>
          <w:rFonts w:ascii="Times New Roman" w:hAnsi="Times New Roman" w:hint="eastAsia"/>
          <w:szCs w:val="24"/>
        </w:rPr>
        <w:t>项目</w:t>
      </w:r>
      <w:r w:rsidRPr="001C5114">
        <w:rPr>
          <w:rFonts w:ascii="Times New Roman" w:hAnsi="Times New Roman"/>
          <w:szCs w:val="24"/>
        </w:rPr>
        <w:t>所在区域周围的生态环境是人类开发、干扰的生态环境，是农业生态系统和城市生态系统混合共存的区域。</w:t>
      </w:r>
    </w:p>
    <w:p w:rsidR="00014A88" w:rsidRPr="00A746CB" w:rsidRDefault="00014A88" w:rsidP="00C26B5C">
      <w:pPr>
        <w:pStyle w:val="1"/>
        <w:spacing w:before="312"/>
      </w:pPr>
      <w:bookmarkStart w:id="37" w:name="_Toc335908709"/>
      <w:bookmarkStart w:id="38" w:name="_Toc336532900"/>
      <w:bookmarkStart w:id="39" w:name="_Toc419811652"/>
      <w:bookmarkStart w:id="40" w:name="_Toc448128135"/>
      <w:bookmarkStart w:id="41" w:name="_Toc477362382"/>
      <w:r w:rsidRPr="00A746CB">
        <w:t xml:space="preserve">3 </w:t>
      </w:r>
      <w:r w:rsidRPr="00A746CB">
        <w:t>环境影响预测及拟采取的主要措施与效果</w:t>
      </w:r>
      <w:bookmarkEnd w:id="37"/>
      <w:bookmarkEnd w:id="38"/>
      <w:bookmarkEnd w:id="39"/>
      <w:bookmarkEnd w:id="40"/>
      <w:bookmarkEnd w:id="41"/>
    </w:p>
    <w:p w:rsidR="00014A88" w:rsidRPr="00A746CB" w:rsidRDefault="00014A88" w:rsidP="006F0EF4">
      <w:pPr>
        <w:pStyle w:val="2"/>
        <w:spacing w:before="120" w:after="120"/>
      </w:pPr>
      <w:bookmarkStart w:id="42" w:name="_Toc335908710"/>
      <w:bookmarkStart w:id="43" w:name="_Toc336532901"/>
      <w:bookmarkStart w:id="44" w:name="_Toc419811653"/>
      <w:bookmarkStart w:id="45" w:name="_Toc448128136"/>
      <w:bookmarkStart w:id="46" w:name="_Toc477362383"/>
      <w:r w:rsidRPr="00A746CB">
        <w:t xml:space="preserve">3.1 </w:t>
      </w:r>
      <w:r w:rsidRPr="00A746CB">
        <w:t>主要污染源分析</w:t>
      </w:r>
      <w:bookmarkEnd w:id="42"/>
      <w:bookmarkEnd w:id="43"/>
      <w:bookmarkEnd w:id="44"/>
      <w:bookmarkEnd w:id="45"/>
      <w:bookmarkEnd w:id="46"/>
    </w:p>
    <w:p w:rsidR="00014A88" w:rsidRDefault="00014A88" w:rsidP="006F0EF4">
      <w:pPr>
        <w:pStyle w:val="3"/>
        <w:keepLines w:val="0"/>
        <w:snapToGrid w:val="0"/>
        <w:spacing w:before="120" w:after="120" w:line="240" w:lineRule="auto"/>
        <w:rPr>
          <w:rFonts w:ascii="Times New Roman" w:hAnsi="Times New Roman"/>
          <w:szCs w:val="28"/>
        </w:rPr>
      </w:pPr>
      <w:bookmarkStart w:id="47" w:name="_Toc335908711"/>
      <w:bookmarkStart w:id="48" w:name="_Toc336531675"/>
      <w:bookmarkStart w:id="49" w:name="_Toc336532902"/>
      <w:bookmarkStart w:id="50" w:name="_Toc336531780"/>
      <w:bookmarkStart w:id="51" w:name="_Toc419811654"/>
      <w:bookmarkStart w:id="52" w:name="_Toc448128137"/>
      <w:bookmarkStart w:id="53" w:name="_Toc477362384"/>
      <w:smartTag w:uri="urn:schemas-microsoft-com:office:smarttags" w:element="chsdate">
        <w:smartTagPr>
          <w:attr w:name="Year" w:val="1899"/>
          <w:attr w:name="Month" w:val="12"/>
          <w:attr w:name="Day" w:val="30"/>
          <w:attr w:name="IsLunarDate" w:val="False"/>
          <w:attr w:name="IsROCDate" w:val="False"/>
        </w:smartTagPr>
        <w:r w:rsidRPr="00A746CB">
          <w:rPr>
            <w:rFonts w:ascii="Times New Roman" w:hAnsi="Times New Roman"/>
            <w:szCs w:val="28"/>
          </w:rPr>
          <w:t>3.1.1</w:t>
        </w:r>
      </w:smartTag>
      <w:bookmarkEnd w:id="47"/>
      <w:bookmarkEnd w:id="48"/>
      <w:bookmarkEnd w:id="49"/>
      <w:bookmarkEnd w:id="50"/>
      <w:r w:rsidRPr="00A746CB">
        <w:rPr>
          <w:rFonts w:ascii="Times New Roman" w:hAnsi="Times New Roman"/>
          <w:szCs w:val="28"/>
        </w:rPr>
        <w:t>大气污染源</w:t>
      </w:r>
      <w:bookmarkEnd w:id="51"/>
      <w:bookmarkEnd w:id="52"/>
      <w:bookmarkEnd w:id="53"/>
    </w:p>
    <w:p w:rsidR="00867CF0" w:rsidRPr="001A3C70" w:rsidRDefault="00867CF0" w:rsidP="001A3C70">
      <w:pPr>
        <w:snapToGrid w:val="0"/>
        <w:spacing w:line="440" w:lineRule="exact"/>
        <w:ind w:firstLine="482"/>
        <w:rPr>
          <w:rFonts w:ascii="Times New Roman" w:hAnsi="Times New Roman"/>
          <w:b/>
          <w:szCs w:val="28"/>
        </w:rPr>
      </w:pPr>
      <w:r w:rsidRPr="001A3C70">
        <w:rPr>
          <w:rFonts w:ascii="Times New Roman" w:hAnsi="Times New Roman" w:hint="eastAsia"/>
          <w:b/>
          <w:szCs w:val="28"/>
        </w:rPr>
        <w:t>（</w:t>
      </w:r>
      <w:r w:rsidRPr="001A3C70">
        <w:rPr>
          <w:rFonts w:ascii="Times New Roman" w:hAnsi="Times New Roman" w:hint="eastAsia"/>
          <w:b/>
          <w:szCs w:val="28"/>
        </w:rPr>
        <w:t>1</w:t>
      </w:r>
      <w:r w:rsidRPr="001A3C70">
        <w:rPr>
          <w:rFonts w:ascii="Times New Roman" w:hAnsi="Times New Roman" w:hint="eastAsia"/>
          <w:b/>
          <w:szCs w:val="28"/>
        </w:rPr>
        <w:t>）施工期</w:t>
      </w:r>
      <w:r w:rsidR="00131D19" w:rsidRPr="001A3C70">
        <w:rPr>
          <w:rFonts w:ascii="Times New Roman" w:hAnsi="Times New Roman" w:hint="eastAsia"/>
          <w:b/>
          <w:szCs w:val="28"/>
        </w:rPr>
        <w:t>大气污染源</w:t>
      </w:r>
    </w:p>
    <w:p w:rsidR="00867CF0" w:rsidRDefault="00211DF2" w:rsidP="00B213D4">
      <w:pPr>
        <w:snapToGrid w:val="0"/>
        <w:spacing w:line="440" w:lineRule="exact"/>
        <w:ind w:firstLine="480"/>
        <w:rPr>
          <w:rFonts w:ascii="Times New Roman" w:hAnsi="Times New Roman"/>
          <w:szCs w:val="28"/>
        </w:rPr>
      </w:pPr>
      <w:r>
        <w:rPr>
          <w:rFonts w:ascii="Times New Roman" w:hAnsi="Times New Roman" w:hint="eastAsia"/>
          <w:szCs w:val="28"/>
        </w:rPr>
        <w:t>施工期大气污染源主要为</w:t>
      </w:r>
      <w:r w:rsidRPr="00730CCC">
        <w:rPr>
          <w:rFonts w:ascii="Times New Roman"/>
        </w:rPr>
        <w:t>扬尘</w:t>
      </w:r>
      <w:r w:rsidRPr="00211DF2">
        <w:rPr>
          <w:rFonts w:ascii="Times New Roman" w:hAnsi="Times New Roman"/>
          <w:szCs w:val="28"/>
        </w:rPr>
        <w:t>污染以及</w:t>
      </w:r>
      <w:r>
        <w:rPr>
          <w:rFonts w:ascii="Times New Roman" w:hAnsi="Times New Roman" w:hint="eastAsia"/>
          <w:szCs w:val="28"/>
        </w:rPr>
        <w:t>汽车尾气和施工机械</w:t>
      </w:r>
      <w:r w:rsidRPr="00211DF2">
        <w:rPr>
          <w:rFonts w:ascii="Times New Roman" w:hAnsi="Times New Roman"/>
          <w:szCs w:val="28"/>
        </w:rPr>
        <w:t>尾气污染。</w:t>
      </w:r>
    </w:p>
    <w:p w:rsidR="00211DF2" w:rsidRDefault="00211DF2" w:rsidP="00B213D4">
      <w:pPr>
        <w:snapToGrid w:val="0"/>
        <w:spacing w:line="440" w:lineRule="exact"/>
        <w:ind w:firstLine="480"/>
        <w:rPr>
          <w:rFonts w:ascii="Times New Roman" w:hAnsi="Times New Roman"/>
          <w:szCs w:val="28"/>
        </w:rPr>
      </w:pPr>
      <w:r>
        <w:rPr>
          <w:rFonts w:ascii="Times New Roman" w:hAnsi="Times New Roman" w:hint="eastAsia"/>
          <w:szCs w:val="28"/>
        </w:rPr>
        <w:t>施工场地扬尘污染分析见表</w:t>
      </w:r>
      <w:r>
        <w:rPr>
          <w:rFonts w:ascii="Times New Roman" w:hAnsi="Times New Roman" w:hint="eastAsia"/>
          <w:szCs w:val="28"/>
        </w:rPr>
        <w:t>3.1-1.</w:t>
      </w:r>
    </w:p>
    <w:p w:rsidR="00211DF2" w:rsidRPr="00730CCC" w:rsidRDefault="00211DF2" w:rsidP="00DA53D3">
      <w:pPr>
        <w:adjustRightInd w:val="0"/>
        <w:ind w:firstLine="482"/>
        <w:jc w:val="center"/>
        <w:rPr>
          <w:rFonts w:ascii="Times New Roman" w:hAnsi="Times New Roman"/>
          <w:b/>
        </w:rPr>
      </w:pPr>
      <w:r w:rsidRPr="00730CCC">
        <w:rPr>
          <w:rFonts w:ascii="Times New Roman" w:hAnsi="Times New Roman"/>
          <w:b/>
        </w:rPr>
        <w:t>表</w:t>
      </w:r>
      <w:r w:rsidRPr="00730CCC">
        <w:rPr>
          <w:rFonts w:ascii="Times New Roman" w:hAnsi="Times New Roman"/>
          <w:b/>
        </w:rPr>
        <w:t>3.</w:t>
      </w:r>
      <w:r>
        <w:rPr>
          <w:rFonts w:ascii="Times New Roman" w:hAnsi="Times New Roman" w:hint="eastAsia"/>
          <w:b/>
        </w:rPr>
        <w:t>1</w:t>
      </w:r>
      <w:r w:rsidRPr="00730CCC">
        <w:rPr>
          <w:rFonts w:ascii="Times New Roman" w:hAnsi="Times New Roman"/>
          <w:b/>
        </w:rPr>
        <w:t xml:space="preserve">-1  </w:t>
      </w:r>
      <w:r w:rsidRPr="00730CCC">
        <w:rPr>
          <w:rFonts w:ascii="Times New Roman" w:hAnsi="Times New Roman"/>
          <w:b/>
        </w:rPr>
        <w:t>施工场地扬尘污染状况分析表</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6"/>
        <w:gridCol w:w="1928"/>
        <w:gridCol w:w="2081"/>
        <w:gridCol w:w="2256"/>
      </w:tblGrid>
      <w:tr w:rsidR="00211DF2" w:rsidRPr="00212B07" w:rsidTr="00211DF2">
        <w:trPr>
          <w:cantSplit/>
          <w:trHeight w:val="337"/>
          <w:jc w:val="center"/>
        </w:trPr>
        <w:tc>
          <w:tcPr>
            <w:tcW w:w="2391" w:type="pct"/>
            <w:gridSpan w:val="2"/>
            <w:vAlign w:val="center"/>
          </w:tcPr>
          <w:p w:rsidR="00211DF2" w:rsidRPr="00212B07" w:rsidRDefault="00211DF2" w:rsidP="00C26B5C">
            <w:pPr>
              <w:pStyle w:val="ab"/>
              <w:spacing w:before="0" w:after="0" w:line="240" w:lineRule="auto"/>
              <w:ind w:firstLineChars="0" w:firstLine="0"/>
              <w:rPr>
                <w:b/>
                <w:sz w:val="21"/>
                <w:szCs w:val="21"/>
              </w:rPr>
            </w:pPr>
            <w:r w:rsidRPr="00212B07">
              <w:rPr>
                <w:b/>
                <w:sz w:val="21"/>
                <w:szCs w:val="21"/>
              </w:rPr>
              <w:t>监测点位置</w:t>
            </w:r>
          </w:p>
        </w:tc>
        <w:tc>
          <w:tcPr>
            <w:tcW w:w="1252" w:type="pct"/>
            <w:vAlign w:val="center"/>
          </w:tcPr>
          <w:p w:rsidR="00211DF2" w:rsidRPr="00212B07" w:rsidRDefault="00211DF2" w:rsidP="00C26B5C">
            <w:pPr>
              <w:pStyle w:val="ab"/>
              <w:spacing w:before="0" w:after="0" w:line="240" w:lineRule="auto"/>
              <w:ind w:firstLineChars="0" w:firstLine="0"/>
              <w:rPr>
                <w:b/>
                <w:sz w:val="21"/>
                <w:szCs w:val="21"/>
              </w:rPr>
            </w:pPr>
            <w:r w:rsidRPr="00212B07">
              <w:rPr>
                <w:b/>
                <w:sz w:val="21"/>
                <w:szCs w:val="21"/>
              </w:rPr>
              <w:t>场地不洒水</w:t>
            </w:r>
          </w:p>
        </w:tc>
        <w:tc>
          <w:tcPr>
            <w:tcW w:w="1357" w:type="pct"/>
            <w:vAlign w:val="center"/>
          </w:tcPr>
          <w:p w:rsidR="00211DF2" w:rsidRPr="00212B07" w:rsidRDefault="00211DF2" w:rsidP="00C26B5C">
            <w:pPr>
              <w:pStyle w:val="ab"/>
              <w:spacing w:before="0" w:after="0" w:line="240" w:lineRule="auto"/>
              <w:ind w:firstLineChars="0" w:firstLine="0"/>
              <w:rPr>
                <w:b/>
                <w:sz w:val="21"/>
                <w:szCs w:val="21"/>
              </w:rPr>
            </w:pPr>
            <w:r w:rsidRPr="00212B07">
              <w:rPr>
                <w:b/>
                <w:sz w:val="21"/>
                <w:szCs w:val="21"/>
              </w:rPr>
              <w:t>场地喷洒水后</w:t>
            </w:r>
          </w:p>
        </w:tc>
      </w:tr>
      <w:tr w:rsidR="00211DF2" w:rsidRPr="00212B07" w:rsidTr="00946206">
        <w:trPr>
          <w:cantSplit/>
          <w:trHeight w:val="337"/>
          <w:jc w:val="center"/>
        </w:trPr>
        <w:tc>
          <w:tcPr>
            <w:tcW w:w="1231" w:type="pct"/>
            <w:vMerge w:val="restart"/>
            <w:vAlign w:val="center"/>
          </w:tcPr>
          <w:p w:rsidR="00211DF2" w:rsidRPr="00212B07" w:rsidRDefault="00211DF2" w:rsidP="00C26B5C">
            <w:pPr>
              <w:pStyle w:val="ab"/>
              <w:spacing w:before="0" w:after="0" w:line="320" w:lineRule="exact"/>
              <w:ind w:firstLineChars="0" w:firstLine="0"/>
              <w:rPr>
                <w:sz w:val="21"/>
                <w:szCs w:val="21"/>
              </w:rPr>
            </w:pPr>
            <w:r w:rsidRPr="00212B07">
              <w:rPr>
                <w:sz w:val="21"/>
                <w:szCs w:val="21"/>
              </w:rPr>
              <w:t>距场地不同距离</w:t>
            </w:r>
          </w:p>
          <w:p w:rsidR="00211DF2" w:rsidRPr="00212B07" w:rsidRDefault="00211DF2" w:rsidP="00C26B5C">
            <w:pPr>
              <w:pStyle w:val="ab"/>
              <w:spacing w:before="0" w:after="0" w:line="320" w:lineRule="exact"/>
              <w:ind w:firstLineChars="0" w:firstLine="0"/>
              <w:rPr>
                <w:sz w:val="21"/>
                <w:szCs w:val="21"/>
              </w:rPr>
            </w:pPr>
            <w:r w:rsidRPr="00212B07">
              <w:rPr>
                <w:sz w:val="21"/>
                <w:szCs w:val="21"/>
              </w:rPr>
              <w:t>处</w:t>
            </w:r>
            <w:r w:rsidRPr="00212B07">
              <w:rPr>
                <w:sz w:val="21"/>
                <w:szCs w:val="21"/>
              </w:rPr>
              <w:t>TSP</w:t>
            </w:r>
            <w:r w:rsidRPr="00212B07">
              <w:rPr>
                <w:sz w:val="21"/>
                <w:szCs w:val="21"/>
              </w:rPr>
              <w:t>的浓度值</w:t>
            </w:r>
          </w:p>
          <w:p w:rsidR="00211DF2" w:rsidRPr="00212B07" w:rsidRDefault="00211DF2" w:rsidP="00C26B5C">
            <w:pPr>
              <w:pStyle w:val="ab"/>
              <w:spacing w:before="0" w:after="0" w:line="320" w:lineRule="exact"/>
              <w:ind w:firstLineChars="0" w:firstLine="0"/>
              <w:rPr>
                <w:sz w:val="21"/>
                <w:szCs w:val="21"/>
              </w:rPr>
            </w:pPr>
            <w:r w:rsidRPr="00212B07">
              <w:rPr>
                <w:sz w:val="21"/>
                <w:szCs w:val="21"/>
              </w:rPr>
              <w:t>（</w:t>
            </w:r>
            <w:r w:rsidRPr="00212B07">
              <w:rPr>
                <w:sz w:val="21"/>
                <w:szCs w:val="21"/>
              </w:rPr>
              <w:t>mg/m</w:t>
            </w:r>
            <w:r w:rsidRPr="00212B07">
              <w:rPr>
                <w:sz w:val="21"/>
                <w:szCs w:val="21"/>
                <w:vertAlign w:val="superscript"/>
              </w:rPr>
              <w:t>3</w:t>
            </w:r>
            <w:r w:rsidRPr="00212B07">
              <w:rPr>
                <w:sz w:val="21"/>
                <w:szCs w:val="21"/>
              </w:rPr>
              <w:t>）</w:t>
            </w:r>
          </w:p>
        </w:tc>
        <w:tc>
          <w:tcPr>
            <w:tcW w:w="1160"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10m</w:t>
            </w:r>
          </w:p>
        </w:tc>
        <w:tc>
          <w:tcPr>
            <w:tcW w:w="1252"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1.75</w:t>
            </w:r>
          </w:p>
        </w:tc>
        <w:tc>
          <w:tcPr>
            <w:tcW w:w="1357"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0.437</w:t>
            </w:r>
          </w:p>
        </w:tc>
      </w:tr>
      <w:tr w:rsidR="00211DF2" w:rsidRPr="00212B07" w:rsidTr="00946206">
        <w:trPr>
          <w:cantSplit/>
          <w:trHeight w:val="337"/>
          <w:jc w:val="center"/>
        </w:trPr>
        <w:tc>
          <w:tcPr>
            <w:tcW w:w="1231" w:type="pct"/>
            <w:vMerge/>
            <w:vAlign w:val="center"/>
          </w:tcPr>
          <w:p w:rsidR="00211DF2" w:rsidRPr="00212B07" w:rsidRDefault="00211DF2" w:rsidP="00C26B5C">
            <w:pPr>
              <w:pStyle w:val="ab"/>
              <w:spacing w:before="0" w:after="0" w:line="320" w:lineRule="exact"/>
              <w:ind w:firstLineChars="0" w:firstLine="0"/>
              <w:rPr>
                <w:sz w:val="21"/>
                <w:szCs w:val="21"/>
              </w:rPr>
            </w:pPr>
          </w:p>
        </w:tc>
        <w:tc>
          <w:tcPr>
            <w:tcW w:w="1160"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20m</w:t>
            </w:r>
          </w:p>
        </w:tc>
        <w:tc>
          <w:tcPr>
            <w:tcW w:w="1252"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1.30</w:t>
            </w:r>
          </w:p>
        </w:tc>
        <w:tc>
          <w:tcPr>
            <w:tcW w:w="1357"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0.350</w:t>
            </w:r>
          </w:p>
        </w:tc>
      </w:tr>
      <w:tr w:rsidR="00211DF2" w:rsidRPr="00212B07" w:rsidTr="00946206">
        <w:trPr>
          <w:cantSplit/>
          <w:trHeight w:val="337"/>
          <w:jc w:val="center"/>
        </w:trPr>
        <w:tc>
          <w:tcPr>
            <w:tcW w:w="1231" w:type="pct"/>
            <w:vMerge/>
            <w:vAlign w:val="center"/>
          </w:tcPr>
          <w:p w:rsidR="00211DF2" w:rsidRPr="00212B07" w:rsidRDefault="00211DF2" w:rsidP="00C26B5C">
            <w:pPr>
              <w:pStyle w:val="ab"/>
              <w:spacing w:before="0" w:after="0" w:line="320" w:lineRule="exact"/>
              <w:ind w:firstLineChars="0" w:firstLine="0"/>
              <w:rPr>
                <w:sz w:val="21"/>
                <w:szCs w:val="21"/>
              </w:rPr>
            </w:pPr>
          </w:p>
        </w:tc>
        <w:tc>
          <w:tcPr>
            <w:tcW w:w="1160"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30m</w:t>
            </w:r>
          </w:p>
        </w:tc>
        <w:tc>
          <w:tcPr>
            <w:tcW w:w="1252"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0.780</w:t>
            </w:r>
          </w:p>
        </w:tc>
        <w:tc>
          <w:tcPr>
            <w:tcW w:w="1357"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0.310</w:t>
            </w:r>
          </w:p>
        </w:tc>
      </w:tr>
      <w:tr w:rsidR="00211DF2" w:rsidRPr="00212B07" w:rsidTr="00946206">
        <w:trPr>
          <w:cantSplit/>
          <w:trHeight w:val="337"/>
          <w:jc w:val="center"/>
        </w:trPr>
        <w:tc>
          <w:tcPr>
            <w:tcW w:w="1231" w:type="pct"/>
            <w:vMerge/>
            <w:vAlign w:val="center"/>
          </w:tcPr>
          <w:p w:rsidR="00211DF2" w:rsidRPr="00212B07" w:rsidRDefault="00211DF2" w:rsidP="00C26B5C">
            <w:pPr>
              <w:pStyle w:val="ab"/>
              <w:spacing w:before="0" w:after="0" w:line="320" w:lineRule="exact"/>
              <w:ind w:firstLineChars="0" w:firstLine="0"/>
              <w:rPr>
                <w:sz w:val="21"/>
                <w:szCs w:val="21"/>
              </w:rPr>
            </w:pPr>
          </w:p>
        </w:tc>
        <w:tc>
          <w:tcPr>
            <w:tcW w:w="1160"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40m</w:t>
            </w:r>
          </w:p>
        </w:tc>
        <w:tc>
          <w:tcPr>
            <w:tcW w:w="1252"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0.365</w:t>
            </w:r>
          </w:p>
        </w:tc>
        <w:tc>
          <w:tcPr>
            <w:tcW w:w="1357"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0.265</w:t>
            </w:r>
          </w:p>
        </w:tc>
      </w:tr>
      <w:tr w:rsidR="00211DF2" w:rsidRPr="00212B07" w:rsidTr="00946206">
        <w:trPr>
          <w:cantSplit/>
          <w:trHeight w:val="337"/>
          <w:jc w:val="center"/>
        </w:trPr>
        <w:tc>
          <w:tcPr>
            <w:tcW w:w="1231" w:type="pct"/>
            <w:vMerge/>
            <w:vAlign w:val="center"/>
          </w:tcPr>
          <w:p w:rsidR="00211DF2" w:rsidRPr="00212B07" w:rsidRDefault="00211DF2" w:rsidP="00C26B5C">
            <w:pPr>
              <w:pStyle w:val="ab"/>
              <w:spacing w:before="0" w:after="0" w:line="320" w:lineRule="exact"/>
              <w:ind w:firstLineChars="0" w:firstLine="0"/>
              <w:rPr>
                <w:sz w:val="21"/>
                <w:szCs w:val="21"/>
              </w:rPr>
            </w:pPr>
          </w:p>
        </w:tc>
        <w:tc>
          <w:tcPr>
            <w:tcW w:w="1160"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50m</w:t>
            </w:r>
          </w:p>
        </w:tc>
        <w:tc>
          <w:tcPr>
            <w:tcW w:w="1252"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0.345</w:t>
            </w:r>
          </w:p>
        </w:tc>
        <w:tc>
          <w:tcPr>
            <w:tcW w:w="1357"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0.250</w:t>
            </w:r>
          </w:p>
        </w:tc>
      </w:tr>
      <w:tr w:rsidR="00211DF2" w:rsidRPr="00212B07" w:rsidTr="00946206">
        <w:trPr>
          <w:cantSplit/>
          <w:trHeight w:val="337"/>
          <w:jc w:val="center"/>
        </w:trPr>
        <w:tc>
          <w:tcPr>
            <w:tcW w:w="1231" w:type="pct"/>
            <w:vMerge/>
            <w:vAlign w:val="center"/>
          </w:tcPr>
          <w:p w:rsidR="00211DF2" w:rsidRPr="00212B07" w:rsidRDefault="00211DF2" w:rsidP="00C26B5C">
            <w:pPr>
              <w:pStyle w:val="ab"/>
              <w:spacing w:before="0" w:after="0" w:line="320" w:lineRule="exact"/>
              <w:ind w:firstLineChars="0" w:firstLine="0"/>
              <w:rPr>
                <w:sz w:val="21"/>
                <w:szCs w:val="21"/>
              </w:rPr>
            </w:pPr>
          </w:p>
        </w:tc>
        <w:tc>
          <w:tcPr>
            <w:tcW w:w="1160"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100m</w:t>
            </w:r>
          </w:p>
        </w:tc>
        <w:tc>
          <w:tcPr>
            <w:tcW w:w="1252"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0.330</w:t>
            </w:r>
          </w:p>
        </w:tc>
        <w:tc>
          <w:tcPr>
            <w:tcW w:w="1357" w:type="pct"/>
            <w:vAlign w:val="center"/>
          </w:tcPr>
          <w:p w:rsidR="00211DF2" w:rsidRPr="00212B07" w:rsidRDefault="00211DF2" w:rsidP="00C26B5C">
            <w:pPr>
              <w:pStyle w:val="ab"/>
              <w:spacing w:before="0" w:after="0" w:line="240" w:lineRule="auto"/>
              <w:ind w:firstLineChars="0" w:firstLine="0"/>
              <w:rPr>
                <w:sz w:val="21"/>
                <w:szCs w:val="21"/>
              </w:rPr>
            </w:pPr>
            <w:r w:rsidRPr="00212B07">
              <w:rPr>
                <w:sz w:val="21"/>
                <w:szCs w:val="21"/>
              </w:rPr>
              <w:t>0.238</w:t>
            </w:r>
          </w:p>
        </w:tc>
      </w:tr>
    </w:tbl>
    <w:p w:rsidR="00211DF2" w:rsidRPr="00730CCC" w:rsidRDefault="00211DF2" w:rsidP="00211DF2">
      <w:pPr>
        <w:pStyle w:val="100"/>
        <w:rPr>
          <w:rFonts w:ascii="Times New Roman"/>
        </w:rPr>
      </w:pPr>
      <w:r w:rsidRPr="00730CCC">
        <w:rPr>
          <w:rFonts w:ascii="Times New Roman"/>
        </w:rPr>
        <w:t>由此可见，在不洒水的情况下，施工扬尘影响范围较大，</w:t>
      </w:r>
      <w:r w:rsidRPr="00730CCC">
        <w:rPr>
          <w:rFonts w:ascii="Times New Roman"/>
        </w:rPr>
        <w:t>20m</w:t>
      </w:r>
      <w:r>
        <w:rPr>
          <w:rFonts w:ascii="Times New Roman" w:hint="eastAsia"/>
        </w:rPr>
        <w:t>范围内</w:t>
      </w:r>
      <w:r w:rsidRPr="00730CCC">
        <w:rPr>
          <w:rFonts w:ascii="Times New Roman"/>
        </w:rPr>
        <w:t>的扬尘</w:t>
      </w:r>
      <w:r w:rsidRPr="00730CCC">
        <w:rPr>
          <w:rFonts w:ascii="Times New Roman"/>
        </w:rPr>
        <w:lastRenderedPageBreak/>
        <w:t>超标</w:t>
      </w:r>
      <w:r>
        <w:rPr>
          <w:rFonts w:ascii="Times New Roman" w:hint="eastAsia"/>
        </w:rPr>
        <w:t>，</w:t>
      </w:r>
      <w:r w:rsidRPr="00730CCC">
        <w:rPr>
          <w:rFonts w:ascii="Times New Roman"/>
        </w:rPr>
        <w:t>约为</w:t>
      </w:r>
      <w:r w:rsidRPr="00730CCC">
        <w:rPr>
          <w:rFonts w:ascii="Times New Roman"/>
        </w:rPr>
        <w:t>1.3mg/m</w:t>
      </w:r>
      <w:r w:rsidRPr="00730CCC">
        <w:rPr>
          <w:rFonts w:ascii="Times New Roman"/>
          <w:vertAlign w:val="superscript"/>
        </w:rPr>
        <w:t>3</w:t>
      </w:r>
      <w:r w:rsidRPr="00730CCC">
        <w:rPr>
          <w:rFonts w:ascii="Times New Roman"/>
        </w:rPr>
        <w:t>；但经洒水后，施工扬尘影响范围明显减小，大约在</w:t>
      </w:r>
      <w:r w:rsidRPr="00730CCC">
        <w:rPr>
          <w:rFonts w:ascii="Times New Roman"/>
        </w:rPr>
        <w:t>4m</w:t>
      </w:r>
      <w:r w:rsidRPr="00730CCC">
        <w:rPr>
          <w:rFonts w:ascii="Times New Roman"/>
        </w:rPr>
        <w:t>范围内即可达标。</w:t>
      </w:r>
    </w:p>
    <w:p w:rsidR="00211DF2" w:rsidRPr="00211DF2" w:rsidRDefault="00211DF2" w:rsidP="00211DF2">
      <w:pPr>
        <w:pStyle w:val="100"/>
        <w:rPr>
          <w:rFonts w:ascii="Times New Roman"/>
        </w:rPr>
      </w:pPr>
      <w:r w:rsidRPr="00730CCC">
        <w:rPr>
          <w:rFonts w:ascii="Times New Roman"/>
        </w:rPr>
        <w:t>在施工期间，除了施工扬尘大气污染物外，施工期运输车辆及施工机械排放的废气中含有</w:t>
      </w:r>
      <w:r w:rsidRPr="00730CCC">
        <w:rPr>
          <w:rFonts w:ascii="Times New Roman"/>
        </w:rPr>
        <w:t>CO</w:t>
      </w:r>
      <w:r w:rsidRPr="00730CCC">
        <w:rPr>
          <w:rFonts w:ascii="Times New Roman"/>
        </w:rPr>
        <w:t>、</w:t>
      </w:r>
      <w:r w:rsidRPr="00730CCC">
        <w:rPr>
          <w:rFonts w:ascii="Times New Roman"/>
        </w:rPr>
        <w:t>NO</w:t>
      </w:r>
      <w:r w:rsidRPr="00211DF2">
        <w:rPr>
          <w:rFonts w:ascii="Times New Roman"/>
          <w:vertAlign w:val="subscript"/>
        </w:rPr>
        <w:t>2</w:t>
      </w:r>
      <w:r w:rsidRPr="00730CCC">
        <w:rPr>
          <w:rFonts w:ascii="Times New Roman"/>
        </w:rPr>
        <w:t>、</w:t>
      </w:r>
      <w:r w:rsidRPr="00730CCC">
        <w:rPr>
          <w:rFonts w:ascii="Times New Roman"/>
        </w:rPr>
        <w:t>HC</w:t>
      </w:r>
      <w:r w:rsidRPr="00730CCC">
        <w:rPr>
          <w:rFonts w:ascii="Times New Roman"/>
        </w:rPr>
        <w:t>等污染物，将对该区域的大气环境造成短期的不良影响，根据类比调查，废气的影响范围小于</w:t>
      </w:r>
      <w:r w:rsidRPr="00730CCC">
        <w:rPr>
          <w:rFonts w:ascii="Times New Roman"/>
        </w:rPr>
        <w:t>50m</w:t>
      </w:r>
      <w:r w:rsidRPr="00730CCC">
        <w:rPr>
          <w:rFonts w:ascii="Times New Roman"/>
        </w:rPr>
        <w:t>。</w:t>
      </w:r>
    </w:p>
    <w:p w:rsidR="00867CF0" w:rsidRPr="001A3C70" w:rsidRDefault="00867CF0" w:rsidP="001A3C70">
      <w:pPr>
        <w:snapToGrid w:val="0"/>
        <w:spacing w:line="440" w:lineRule="exact"/>
        <w:ind w:firstLine="482"/>
        <w:rPr>
          <w:rFonts w:ascii="Times New Roman" w:hAnsi="Times New Roman"/>
          <w:b/>
          <w:szCs w:val="28"/>
        </w:rPr>
      </w:pPr>
      <w:r w:rsidRPr="001A3C70">
        <w:rPr>
          <w:rFonts w:ascii="Times New Roman" w:hAnsi="Times New Roman" w:hint="eastAsia"/>
          <w:b/>
          <w:szCs w:val="28"/>
        </w:rPr>
        <w:t>（</w:t>
      </w:r>
      <w:r w:rsidRPr="001A3C70">
        <w:rPr>
          <w:rFonts w:ascii="Times New Roman" w:hAnsi="Times New Roman" w:hint="eastAsia"/>
          <w:b/>
          <w:szCs w:val="28"/>
        </w:rPr>
        <w:t>2</w:t>
      </w:r>
      <w:r w:rsidRPr="001A3C70">
        <w:rPr>
          <w:rFonts w:ascii="Times New Roman" w:hAnsi="Times New Roman" w:hint="eastAsia"/>
          <w:b/>
          <w:szCs w:val="28"/>
        </w:rPr>
        <w:t>）营运期</w:t>
      </w:r>
      <w:r w:rsidR="00131D19" w:rsidRPr="001A3C70">
        <w:rPr>
          <w:rFonts w:ascii="Times New Roman" w:hAnsi="Times New Roman" w:hint="eastAsia"/>
          <w:b/>
          <w:szCs w:val="28"/>
        </w:rPr>
        <w:t>大气污染源</w:t>
      </w:r>
    </w:p>
    <w:p w:rsidR="00990C0F" w:rsidRDefault="00387641" w:rsidP="00B16C99">
      <w:pPr>
        <w:pStyle w:val="100"/>
        <w:rPr>
          <w:rFonts w:ascii="Times New Roman"/>
        </w:rPr>
      </w:pPr>
      <w:r w:rsidRPr="00497BBB">
        <w:rPr>
          <w:rFonts w:ascii="Times New Roman"/>
        </w:rPr>
        <w:t>运营期主要大气污染物为机动车尾气所产生的一氧化碳（</w:t>
      </w:r>
      <w:r w:rsidRPr="00497BBB">
        <w:rPr>
          <w:rFonts w:ascii="Times New Roman"/>
        </w:rPr>
        <w:t>CO</w:t>
      </w:r>
      <w:r w:rsidRPr="00497BBB">
        <w:rPr>
          <w:rFonts w:ascii="Times New Roman"/>
        </w:rPr>
        <w:t>）、二氧化氮（</w:t>
      </w:r>
      <w:r w:rsidRPr="00497BBB">
        <w:rPr>
          <w:rFonts w:ascii="Times New Roman"/>
        </w:rPr>
        <w:t>NO</w:t>
      </w:r>
      <w:r w:rsidRPr="00497BBB">
        <w:rPr>
          <w:rFonts w:ascii="Times New Roman"/>
          <w:vertAlign w:val="subscript"/>
        </w:rPr>
        <w:t>2</w:t>
      </w:r>
      <w:r w:rsidRPr="00497BBB">
        <w:rPr>
          <w:rFonts w:ascii="Times New Roman"/>
        </w:rPr>
        <w:t>）、碳氢化合物（</w:t>
      </w:r>
      <w:r w:rsidRPr="00497BBB">
        <w:rPr>
          <w:rFonts w:ascii="Times New Roman"/>
        </w:rPr>
        <w:t>HC</w:t>
      </w:r>
      <w:r w:rsidRPr="00497BBB">
        <w:rPr>
          <w:rFonts w:ascii="Times New Roman"/>
        </w:rPr>
        <w:t>）、总悬浮颗粒物（</w:t>
      </w:r>
      <w:r w:rsidRPr="00497BBB">
        <w:rPr>
          <w:rFonts w:ascii="Times New Roman"/>
        </w:rPr>
        <w:t>TSP</w:t>
      </w:r>
      <w:r w:rsidRPr="00497BBB">
        <w:rPr>
          <w:rFonts w:ascii="Times New Roman"/>
        </w:rPr>
        <w:t>）、可吸入颗粒物（</w:t>
      </w:r>
      <w:r w:rsidRPr="00497BBB">
        <w:rPr>
          <w:rFonts w:ascii="Times New Roman"/>
        </w:rPr>
        <w:t>PM</w:t>
      </w:r>
      <w:r w:rsidRPr="00497BBB">
        <w:rPr>
          <w:rFonts w:ascii="Times New Roman"/>
          <w:vertAlign w:val="subscript"/>
        </w:rPr>
        <w:t>10</w:t>
      </w:r>
      <w:r w:rsidRPr="00497BBB">
        <w:rPr>
          <w:rFonts w:ascii="Times New Roman"/>
        </w:rPr>
        <w:t>）等。相关研究成果显示：汽车产生的污染物主要通过三个渠道进入大气：</w:t>
      </w:r>
      <w:r w:rsidRPr="00497BBB">
        <w:rPr>
          <w:rFonts w:ascii="Times New Roman"/>
        </w:rPr>
        <w:t>98%</w:t>
      </w:r>
      <w:r w:rsidRPr="00497BBB">
        <w:rPr>
          <w:rFonts w:ascii="Times New Roman"/>
        </w:rPr>
        <w:t>以上的</w:t>
      </w:r>
      <w:r w:rsidRPr="00497BBB">
        <w:rPr>
          <w:rFonts w:ascii="Times New Roman"/>
        </w:rPr>
        <w:t>CO</w:t>
      </w:r>
      <w:r w:rsidRPr="00497BBB">
        <w:rPr>
          <w:rFonts w:ascii="Times New Roman"/>
        </w:rPr>
        <w:t>和</w:t>
      </w:r>
      <w:r w:rsidRPr="00497BBB">
        <w:rPr>
          <w:rFonts w:ascii="Times New Roman"/>
        </w:rPr>
        <w:t>NO</w:t>
      </w:r>
      <w:r w:rsidRPr="00497BBB">
        <w:rPr>
          <w:rFonts w:ascii="Times New Roman"/>
          <w:vertAlign w:val="subscript"/>
        </w:rPr>
        <w:t>2</w:t>
      </w:r>
      <w:r w:rsidRPr="00497BBB">
        <w:rPr>
          <w:rFonts w:ascii="Times New Roman"/>
        </w:rPr>
        <w:t>、</w:t>
      </w:r>
      <w:r w:rsidRPr="00497BBB">
        <w:rPr>
          <w:rFonts w:ascii="Times New Roman"/>
        </w:rPr>
        <w:t>60%</w:t>
      </w:r>
      <w:r w:rsidRPr="00497BBB">
        <w:rPr>
          <w:rFonts w:ascii="Times New Roman"/>
        </w:rPr>
        <w:t>以上的</w:t>
      </w:r>
      <w:r w:rsidRPr="00497BBB">
        <w:rPr>
          <w:rFonts w:ascii="Times New Roman"/>
        </w:rPr>
        <w:t>HC</w:t>
      </w:r>
      <w:r w:rsidRPr="00497BBB">
        <w:rPr>
          <w:rFonts w:ascii="Times New Roman"/>
        </w:rPr>
        <w:t>经过尾气排放管进人大气；约有</w:t>
      </w:r>
      <w:r w:rsidRPr="00497BBB">
        <w:rPr>
          <w:rFonts w:ascii="Times New Roman"/>
        </w:rPr>
        <w:t>20</w:t>
      </w:r>
      <w:r w:rsidRPr="00497BBB">
        <w:rPr>
          <w:rFonts w:ascii="Times New Roman"/>
        </w:rPr>
        <w:t>～</w:t>
      </w:r>
      <w:r w:rsidRPr="00497BBB">
        <w:rPr>
          <w:rFonts w:ascii="Times New Roman"/>
        </w:rPr>
        <w:t>25%</w:t>
      </w:r>
      <w:r w:rsidRPr="00497BBB">
        <w:rPr>
          <w:rFonts w:ascii="Times New Roman"/>
        </w:rPr>
        <w:t>的</w:t>
      </w:r>
      <w:r w:rsidRPr="00497BBB">
        <w:rPr>
          <w:rFonts w:ascii="Times New Roman"/>
        </w:rPr>
        <w:t>HC</w:t>
      </w:r>
      <w:r w:rsidRPr="00497BBB">
        <w:rPr>
          <w:rFonts w:ascii="Times New Roman"/>
        </w:rPr>
        <w:t>、</w:t>
      </w:r>
      <w:r w:rsidRPr="00497BBB">
        <w:rPr>
          <w:rFonts w:ascii="Times New Roman"/>
        </w:rPr>
        <w:t>1</w:t>
      </w:r>
      <w:r w:rsidRPr="00497BBB">
        <w:rPr>
          <w:rFonts w:ascii="Times New Roman"/>
        </w:rPr>
        <w:t>～</w:t>
      </w:r>
      <w:r w:rsidRPr="00497BBB">
        <w:rPr>
          <w:rFonts w:ascii="Times New Roman"/>
        </w:rPr>
        <w:t>2%</w:t>
      </w:r>
      <w:r w:rsidRPr="00497BBB">
        <w:rPr>
          <w:rFonts w:ascii="Times New Roman"/>
        </w:rPr>
        <w:t>的</w:t>
      </w:r>
      <w:r w:rsidRPr="00497BBB">
        <w:rPr>
          <w:rFonts w:ascii="Times New Roman"/>
        </w:rPr>
        <w:t>CO</w:t>
      </w:r>
      <w:r w:rsidRPr="00497BBB">
        <w:rPr>
          <w:rFonts w:ascii="Times New Roman"/>
        </w:rPr>
        <w:t>和</w:t>
      </w:r>
      <w:r w:rsidRPr="00497BBB">
        <w:rPr>
          <w:rFonts w:ascii="Times New Roman"/>
        </w:rPr>
        <w:t>NO</w:t>
      </w:r>
      <w:r w:rsidRPr="00497BBB">
        <w:rPr>
          <w:rFonts w:ascii="Times New Roman"/>
          <w:vertAlign w:val="subscript"/>
        </w:rPr>
        <w:t>2</w:t>
      </w:r>
      <w:r w:rsidRPr="00497BBB">
        <w:rPr>
          <w:rFonts w:ascii="Times New Roman"/>
        </w:rPr>
        <w:t>经曲轴箱通气孔泄漏；约有</w:t>
      </w:r>
      <w:r w:rsidRPr="00497BBB">
        <w:rPr>
          <w:rFonts w:ascii="Times New Roman"/>
        </w:rPr>
        <w:t>15</w:t>
      </w:r>
      <w:r w:rsidRPr="00497BBB">
        <w:rPr>
          <w:rFonts w:ascii="Times New Roman"/>
        </w:rPr>
        <w:t>～</w:t>
      </w:r>
      <w:r w:rsidRPr="00497BBB">
        <w:rPr>
          <w:rFonts w:ascii="Times New Roman"/>
        </w:rPr>
        <w:t>20%</w:t>
      </w:r>
      <w:r w:rsidRPr="00497BBB">
        <w:rPr>
          <w:rFonts w:ascii="Times New Roman"/>
        </w:rPr>
        <w:t>的</w:t>
      </w:r>
      <w:r w:rsidRPr="00497BBB">
        <w:rPr>
          <w:rFonts w:ascii="Times New Roman"/>
        </w:rPr>
        <w:t>HC</w:t>
      </w:r>
      <w:r w:rsidRPr="00497BBB">
        <w:rPr>
          <w:rFonts w:ascii="Times New Roman"/>
        </w:rPr>
        <w:t>是从汽油箱和汽化器蒸发进入大气。因此，就本评价而言，一氧化碳（</w:t>
      </w:r>
      <w:r w:rsidRPr="00497BBB">
        <w:rPr>
          <w:rFonts w:ascii="Times New Roman"/>
        </w:rPr>
        <w:t>CO</w:t>
      </w:r>
      <w:r w:rsidRPr="00497BBB">
        <w:rPr>
          <w:rFonts w:ascii="Times New Roman"/>
        </w:rPr>
        <w:t>）、二氧化氮（</w:t>
      </w:r>
      <w:r w:rsidRPr="00497BBB">
        <w:rPr>
          <w:rFonts w:ascii="Times New Roman"/>
        </w:rPr>
        <w:t>NO</w:t>
      </w:r>
      <w:r w:rsidRPr="00497BBB">
        <w:rPr>
          <w:rFonts w:ascii="Times New Roman"/>
          <w:vertAlign w:val="subscript"/>
        </w:rPr>
        <w:t>2</w:t>
      </w:r>
      <w:r w:rsidRPr="00497BBB">
        <w:rPr>
          <w:rFonts w:ascii="Times New Roman"/>
        </w:rPr>
        <w:t>）、碳氢化合物（</w:t>
      </w:r>
      <w:r w:rsidRPr="00497BBB">
        <w:rPr>
          <w:rFonts w:ascii="Times New Roman"/>
        </w:rPr>
        <w:t>HC</w:t>
      </w:r>
      <w:r w:rsidRPr="00497BBB">
        <w:rPr>
          <w:rFonts w:ascii="Times New Roman"/>
        </w:rPr>
        <w:t>）主要来自于车辆燃料废气的排放。运营期道路汽车尾气的排放量与车流量、车速、不同车型的耗油量及排放系数有一定的关系</w:t>
      </w:r>
      <w:r>
        <w:rPr>
          <w:rFonts w:ascii="Times New Roman" w:hint="eastAsia"/>
        </w:rPr>
        <w:t>，经过计算，</w:t>
      </w:r>
      <w:r w:rsidR="00B16C99" w:rsidRPr="00730CCC">
        <w:rPr>
          <w:rFonts w:ascii="Times New Roman"/>
        </w:rPr>
        <w:t>该项目运营期各特征年的主要汽车尾气污染物源强见表</w:t>
      </w:r>
      <w:r w:rsidR="00B16C99" w:rsidRPr="00730CCC">
        <w:rPr>
          <w:rFonts w:ascii="Times New Roman"/>
        </w:rPr>
        <w:t>3.</w:t>
      </w:r>
      <w:r w:rsidR="00B16C99">
        <w:rPr>
          <w:rFonts w:ascii="Times New Roman" w:hint="eastAsia"/>
        </w:rPr>
        <w:t>1</w:t>
      </w:r>
      <w:r w:rsidR="00B16C99" w:rsidRPr="00730CCC">
        <w:rPr>
          <w:rFonts w:ascii="Times New Roman"/>
        </w:rPr>
        <w:t>-2</w:t>
      </w:r>
      <w:r w:rsidR="00B16C99" w:rsidRPr="00730CCC">
        <w:rPr>
          <w:rFonts w:ascii="Times New Roman"/>
        </w:rPr>
        <w:t>。</w:t>
      </w:r>
      <w:r w:rsidR="00990C0F">
        <w:rPr>
          <w:rFonts w:ascii="Times New Roman"/>
        </w:rPr>
        <w:br w:type="page"/>
      </w:r>
    </w:p>
    <w:p w:rsidR="00990C0F" w:rsidRDefault="00990C0F" w:rsidP="00B16C99">
      <w:pPr>
        <w:pStyle w:val="100"/>
        <w:rPr>
          <w:rFonts w:ascii="Times New Roman"/>
        </w:rPr>
        <w:sectPr w:rsidR="00990C0F">
          <w:pgSz w:w="11906" w:h="16838"/>
          <w:pgMar w:top="1440" w:right="1800" w:bottom="1440" w:left="1800" w:header="851" w:footer="992" w:gutter="0"/>
          <w:cols w:space="425"/>
          <w:docGrid w:type="lines" w:linePitch="312"/>
        </w:sectPr>
      </w:pPr>
    </w:p>
    <w:p w:rsidR="00B16C99" w:rsidRDefault="00B16C99" w:rsidP="00B16C99">
      <w:pPr>
        <w:pStyle w:val="100"/>
        <w:ind w:firstLine="482"/>
        <w:jc w:val="center"/>
        <w:rPr>
          <w:rFonts w:ascii="Times New Roman"/>
          <w:b/>
        </w:rPr>
      </w:pPr>
      <w:r w:rsidRPr="001E4122">
        <w:rPr>
          <w:rFonts w:ascii="Times New Roman"/>
          <w:b/>
        </w:rPr>
        <w:lastRenderedPageBreak/>
        <w:t>表</w:t>
      </w:r>
      <w:r w:rsidRPr="001E4122">
        <w:rPr>
          <w:rFonts w:ascii="Times New Roman"/>
          <w:b/>
        </w:rPr>
        <w:t>3.</w:t>
      </w:r>
      <w:r w:rsidRPr="001E4122">
        <w:rPr>
          <w:rFonts w:ascii="Times New Roman" w:hint="eastAsia"/>
          <w:b/>
        </w:rPr>
        <w:t>1</w:t>
      </w:r>
      <w:r w:rsidRPr="001E4122">
        <w:rPr>
          <w:rFonts w:ascii="Times New Roman"/>
          <w:b/>
        </w:rPr>
        <w:t xml:space="preserve">-2  </w:t>
      </w:r>
      <w:r w:rsidRPr="001E4122">
        <w:rPr>
          <w:rFonts w:ascii="Times New Roman"/>
          <w:b/>
        </w:rPr>
        <w:t>各特征年汽车尾气污染物排放源强单位：</w:t>
      </w:r>
      <w:r w:rsidRPr="001E4122">
        <w:rPr>
          <w:rFonts w:ascii="Times New Roman"/>
          <w:b/>
        </w:rPr>
        <w:t>mg/s·m</w:t>
      </w:r>
    </w:p>
    <w:tbl>
      <w:tblPr>
        <w:tblStyle w:val="a5"/>
        <w:tblW w:w="0" w:type="auto"/>
        <w:jc w:val="center"/>
        <w:tblLook w:val="04A0"/>
      </w:tblPr>
      <w:tblGrid>
        <w:gridCol w:w="1288"/>
        <w:gridCol w:w="1288"/>
        <w:gridCol w:w="1288"/>
        <w:gridCol w:w="1288"/>
        <w:gridCol w:w="1288"/>
        <w:gridCol w:w="1289"/>
        <w:gridCol w:w="1289"/>
        <w:gridCol w:w="1289"/>
        <w:gridCol w:w="1289"/>
        <w:gridCol w:w="1289"/>
        <w:gridCol w:w="1289"/>
      </w:tblGrid>
      <w:tr w:rsidR="001E4122" w:rsidRPr="00163C1B" w:rsidTr="005448CD">
        <w:trPr>
          <w:tblHeader/>
          <w:jc w:val="center"/>
        </w:trPr>
        <w:tc>
          <w:tcPr>
            <w:tcW w:w="1288" w:type="dxa"/>
            <w:vMerge w:val="restart"/>
            <w:vAlign w:val="center"/>
          </w:tcPr>
          <w:p w:rsidR="001E4122" w:rsidRPr="00163C1B" w:rsidRDefault="001E4122" w:rsidP="00163C1B">
            <w:pPr>
              <w:pStyle w:val="100"/>
              <w:spacing w:line="240" w:lineRule="auto"/>
              <w:ind w:firstLineChars="0" w:firstLine="0"/>
              <w:jc w:val="center"/>
              <w:rPr>
                <w:rFonts w:ascii="Times New Roman"/>
                <w:b/>
                <w:sz w:val="21"/>
                <w:szCs w:val="21"/>
              </w:rPr>
            </w:pPr>
            <w:r w:rsidRPr="00163C1B">
              <w:rPr>
                <w:rFonts w:ascii="Times New Roman" w:hint="eastAsia"/>
                <w:b/>
                <w:sz w:val="21"/>
                <w:szCs w:val="21"/>
              </w:rPr>
              <w:t>道路名称</w:t>
            </w:r>
          </w:p>
        </w:tc>
        <w:tc>
          <w:tcPr>
            <w:tcW w:w="1288" w:type="dxa"/>
            <w:vMerge w:val="restart"/>
            <w:vAlign w:val="center"/>
          </w:tcPr>
          <w:p w:rsidR="001E4122" w:rsidRPr="00163C1B" w:rsidRDefault="001E4122" w:rsidP="00D878D6">
            <w:pPr>
              <w:pStyle w:val="100"/>
              <w:spacing w:line="240" w:lineRule="auto"/>
              <w:ind w:firstLineChars="0" w:firstLine="0"/>
              <w:jc w:val="center"/>
              <w:rPr>
                <w:rFonts w:ascii="Times New Roman"/>
                <w:b/>
                <w:sz w:val="21"/>
                <w:szCs w:val="21"/>
              </w:rPr>
            </w:pPr>
            <w:r w:rsidRPr="00163C1B">
              <w:rPr>
                <w:rFonts w:ascii="Times New Roman" w:hint="eastAsia"/>
                <w:b/>
                <w:sz w:val="21"/>
                <w:szCs w:val="21"/>
              </w:rPr>
              <w:t>污染物</w:t>
            </w:r>
          </w:p>
        </w:tc>
        <w:tc>
          <w:tcPr>
            <w:tcW w:w="3864" w:type="dxa"/>
            <w:gridSpan w:val="3"/>
            <w:vAlign w:val="center"/>
          </w:tcPr>
          <w:p w:rsidR="001E4122" w:rsidRPr="00163C1B" w:rsidRDefault="001E4122" w:rsidP="00163C1B">
            <w:pPr>
              <w:pStyle w:val="100"/>
              <w:spacing w:line="240" w:lineRule="auto"/>
              <w:ind w:firstLineChars="0" w:firstLine="0"/>
              <w:jc w:val="center"/>
              <w:rPr>
                <w:rFonts w:ascii="Times New Roman"/>
                <w:b/>
                <w:sz w:val="21"/>
                <w:szCs w:val="21"/>
              </w:rPr>
            </w:pPr>
            <w:r w:rsidRPr="00163C1B">
              <w:rPr>
                <w:rFonts w:ascii="Times New Roman" w:hint="eastAsia"/>
                <w:b/>
                <w:sz w:val="21"/>
                <w:szCs w:val="21"/>
              </w:rPr>
              <w:t>2019</w:t>
            </w:r>
            <w:r w:rsidR="00163C1B" w:rsidRPr="00163C1B">
              <w:rPr>
                <w:rFonts w:ascii="Times New Roman" w:hint="eastAsia"/>
                <w:b/>
                <w:sz w:val="21"/>
                <w:szCs w:val="21"/>
              </w:rPr>
              <w:t>年</w:t>
            </w:r>
          </w:p>
        </w:tc>
        <w:tc>
          <w:tcPr>
            <w:tcW w:w="3867" w:type="dxa"/>
            <w:gridSpan w:val="3"/>
            <w:vAlign w:val="center"/>
          </w:tcPr>
          <w:p w:rsidR="001E4122" w:rsidRPr="00163C1B" w:rsidRDefault="001E4122" w:rsidP="00163C1B">
            <w:pPr>
              <w:pStyle w:val="100"/>
              <w:spacing w:line="240" w:lineRule="auto"/>
              <w:ind w:firstLineChars="0" w:firstLine="0"/>
              <w:jc w:val="center"/>
              <w:rPr>
                <w:rFonts w:ascii="Times New Roman"/>
                <w:b/>
                <w:sz w:val="21"/>
                <w:szCs w:val="21"/>
              </w:rPr>
            </w:pPr>
            <w:r w:rsidRPr="00163C1B">
              <w:rPr>
                <w:rFonts w:ascii="Times New Roman" w:hint="eastAsia"/>
                <w:b/>
                <w:sz w:val="21"/>
                <w:szCs w:val="21"/>
              </w:rPr>
              <w:t>2028</w:t>
            </w:r>
            <w:r w:rsidR="00163C1B" w:rsidRPr="00163C1B">
              <w:rPr>
                <w:rFonts w:ascii="Times New Roman" w:hint="eastAsia"/>
                <w:b/>
                <w:sz w:val="21"/>
                <w:szCs w:val="21"/>
              </w:rPr>
              <w:t>年</w:t>
            </w:r>
          </w:p>
        </w:tc>
        <w:tc>
          <w:tcPr>
            <w:tcW w:w="3867" w:type="dxa"/>
            <w:gridSpan w:val="3"/>
            <w:vAlign w:val="center"/>
          </w:tcPr>
          <w:p w:rsidR="001E4122" w:rsidRPr="00163C1B" w:rsidRDefault="001E4122" w:rsidP="00163C1B">
            <w:pPr>
              <w:pStyle w:val="100"/>
              <w:spacing w:line="240" w:lineRule="auto"/>
              <w:ind w:firstLineChars="0" w:firstLine="0"/>
              <w:jc w:val="center"/>
              <w:rPr>
                <w:rFonts w:ascii="Times New Roman"/>
                <w:b/>
                <w:sz w:val="21"/>
                <w:szCs w:val="21"/>
              </w:rPr>
            </w:pPr>
            <w:r w:rsidRPr="00163C1B">
              <w:rPr>
                <w:rFonts w:ascii="Times New Roman" w:hint="eastAsia"/>
                <w:b/>
                <w:sz w:val="21"/>
                <w:szCs w:val="21"/>
              </w:rPr>
              <w:t>2038</w:t>
            </w:r>
            <w:r w:rsidR="00163C1B" w:rsidRPr="00163C1B">
              <w:rPr>
                <w:rFonts w:ascii="Times New Roman" w:hint="eastAsia"/>
                <w:b/>
                <w:sz w:val="21"/>
                <w:szCs w:val="21"/>
              </w:rPr>
              <w:t>年</w:t>
            </w:r>
          </w:p>
        </w:tc>
      </w:tr>
      <w:tr w:rsidR="005448CD" w:rsidRPr="00163C1B" w:rsidTr="005448CD">
        <w:trPr>
          <w:tblHeader/>
          <w:jc w:val="center"/>
        </w:trPr>
        <w:tc>
          <w:tcPr>
            <w:tcW w:w="1288" w:type="dxa"/>
            <w:vMerge/>
            <w:vAlign w:val="center"/>
          </w:tcPr>
          <w:p w:rsidR="005448CD" w:rsidRPr="00163C1B" w:rsidRDefault="005448CD" w:rsidP="00163C1B">
            <w:pPr>
              <w:pStyle w:val="100"/>
              <w:spacing w:line="240" w:lineRule="auto"/>
              <w:ind w:firstLineChars="0" w:firstLine="0"/>
              <w:jc w:val="center"/>
              <w:rPr>
                <w:rFonts w:ascii="Times New Roman"/>
                <w:b/>
                <w:sz w:val="21"/>
                <w:szCs w:val="21"/>
              </w:rPr>
            </w:pPr>
          </w:p>
        </w:tc>
        <w:tc>
          <w:tcPr>
            <w:tcW w:w="1288" w:type="dxa"/>
            <w:vMerge/>
            <w:vAlign w:val="center"/>
          </w:tcPr>
          <w:p w:rsidR="005448CD" w:rsidRPr="00163C1B" w:rsidRDefault="005448CD" w:rsidP="00163C1B">
            <w:pPr>
              <w:pStyle w:val="100"/>
              <w:spacing w:line="240" w:lineRule="auto"/>
              <w:ind w:firstLineChars="0" w:firstLine="0"/>
              <w:jc w:val="center"/>
              <w:rPr>
                <w:rFonts w:ascii="Times New Roman"/>
                <w:b/>
                <w:sz w:val="21"/>
                <w:szCs w:val="21"/>
              </w:rPr>
            </w:pPr>
          </w:p>
        </w:tc>
        <w:tc>
          <w:tcPr>
            <w:tcW w:w="1288"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昼间</w:t>
            </w:r>
          </w:p>
        </w:tc>
        <w:tc>
          <w:tcPr>
            <w:tcW w:w="1288"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夜间</w:t>
            </w:r>
          </w:p>
        </w:tc>
        <w:tc>
          <w:tcPr>
            <w:tcW w:w="1288"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高峰</w:t>
            </w:r>
          </w:p>
        </w:tc>
        <w:tc>
          <w:tcPr>
            <w:tcW w:w="1289"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昼间</w:t>
            </w:r>
          </w:p>
        </w:tc>
        <w:tc>
          <w:tcPr>
            <w:tcW w:w="1289"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夜间</w:t>
            </w:r>
          </w:p>
        </w:tc>
        <w:tc>
          <w:tcPr>
            <w:tcW w:w="1289"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高峰</w:t>
            </w:r>
          </w:p>
        </w:tc>
        <w:tc>
          <w:tcPr>
            <w:tcW w:w="1289"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昼间</w:t>
            </w:r>
          </w:p>
        </w:tc>
        <w:tc>
          <w:tcPr>
            <w:tcW w:w="1289"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夜间</w:t>
            </w:r>
          </w:p>
        </w:tc>
        <w:tc>
          <w:tcPr>
            <w:tcW w:w="1289" w:type="dxa"/>
            <w:vAlign w:val="center"/>
          </w:tcPr>
          <w:p w:rsidR="005448CD" w:rsidRPr="00212B07" w:rsidRDefault="005448CD" w:rsidP="00163C1B">
            <w:pPr>
              <w:spacing w:line="240" w:lineRule="auto"/>
              <w:ind w:firstLineChars="0" w:firstLine="0"/>
              <w:jc w:val="center"/>
              <w:rPr>
                <w:rFonts w:ascii="宋体" w:hAnsi="宋体" w:cs="宋体"/>
                <w:b/>
                <w:sz w:val="21"/>
                <w:szCs w:val="21"/>
              </w:rPr>
            </w:pPr>
            <w:r w:rsidRPr="00212B07">
              <w:rPr>
                <w:rFonts w:hint="eastAsia"/>
                <w:b/>
                <w:sz w:val="21"/>
                <w:szCs w:val="21"/>
              </w:rPr>
              <w:t>高峰</w:t>
            </w:r>
          </w:p>
        </w:tc>
      </w:tr>
      <w:tr w:rsidR="005448CD" w:rsidRPr="00163C1B" w:rsidTr="005448CD">
        <w:trPr>
          <w:trHeight w:val="405"/>
          <w:jc w:val="center"/>
        </w:trPr>
        <w:tc>
          <w:tcPr>
            <w:tcW w:w="1288" w:type="dxa"/>
            <w:vMerge w:val="restart"/>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sz w:val="21"/>
                <w:szCs w:val="21"/>
              </w:rPr>
              <w:t>拾和路（红草大道</w:t>
            </w:r>
            <w:r w:rsidRPr="00163C1B">
              <w:rPr>
                <w:sz w:val="21"/>
                <w:szCs w:val="21"/>
              </w:rPr>
              <w:t>~</w:t>
            </w:r>
            <w:r w:rsidRPr="00163C1B">
              <w:rPr>
                <w:sz w:val="21"/>
                <w:szCs w:val="21"/>
              </w:rPr>
              <w:t>海汕公路）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0.194</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0.085</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0.379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0.422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0.185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0.823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0.608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0.267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1.187</w:t>
            </w:r>
          </w:p>
        </w:tc>
      </w:tr>
      <w:tr w:rsidR="00163C1B" w:rsidRPr="00163C1B" w:rsidTr="00163C1B">
        <w:trPr>
          <w:trHeight w:val="292"/>
          <w:jc w:val="center"/>
        </w:trPr>
        <w:tc>
          <w:tcPr>
            <w:tcW w:w="1288" w:type="dxa"/>
            <w:vMerge/>
            <w:vAlign w:val="center"/>
          </w:tcPr>
          <w:p w:rsidR="005448CD" w:rsidRPr="00163C1B" w:rsidRDefault="005448CD" w:rsidP="00163C1B">
            <w:pPr>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0.018</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0.085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0.167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0.118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0.231</w:t>
            </w:r>
          </w:p>
        </w:tc>
      </w:tr>
      <w:tr w:rsidR="00163C1B" w:rsidRPr="00163C1B" w:rsidTr="00163C1B">
        <w:trPr>
          <w:trHeight w:val="314"/>
          <w:jc w:val="center"/>
        </w:trPr>
        <w:tc>
          <w:tcPr>
            <w:tcW w:w="1288" w:type="dxa"/>
            <w:vMerge/>
            <w:vAlign w:val="center"/>
          </w:tcPr>
          <w:p w:rsidR="005448CD" w:rsidRPr="00163C1B" w:rsidRDefault="005448CD" w:rsidP="00163C1B">
            <w:pPr>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0.066</w:t>
            </w:r>
          </w:p>
        </w:tc>
      </w:tr>
      <w:tr w:rsidR="00163C1B" w:rsidRPr="00163C1B" w:rsidTr="00163C1B">
        <w:trPr>
          <w:trHeight w:val="316"/>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三和路（海汕公路~青合路）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0.177</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0.078</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0.346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0.401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0.176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0.782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0.578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0.254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1.128</w:t>
            </w:r>
          </w:p>
        </w:tc>
      </w:tr>
      <w:tr w:rsidR="00163C1B" w:rsidRPr="00163C1B" w:rsidTr="00163C1B">
        <w:trPr>
          <w:trHeight w:val="406"/>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0.037</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0.016</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0.081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0.158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0.112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0.219</w:t>
            </w:r>
          </w:p>
        </w:tc>
      </w:tr>
      <w:tr w:rsidR="00163C1B" w:rsidRPr="00163C1B" w:rsidTr="00163C1B">
        <w:trPr>
          <w:trHeight w:val="284"/>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0.004</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0.063</w:t>
            </w:r>
          </w:p>
        </w:tc>
      </w:tr>
      <w:tr w:rsidR="005448CD" w:rsidRPr="00163C1B" w:rsidTr="005448CD">
        <w:trPr>
          <w:trHeight w:val="360"/>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三和二路（北段）</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0.170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0.075</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0.332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0.380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0.167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0.741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0.548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0.240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1.069</w:t>
            </w:r>
          </w:p>
        </w:tc>
      </w:tr>
      <w:tr w:rsidR="005448CD" w:rsidRPr="00163C1B" w:rsidTr="005448CD">
        <w:trPr>
          <w:trHeight w:val="285"/>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0.036</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0.016</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0.150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0.106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0.208</w:t>
            </w:r>
          </w:p>
        </w:tc>
      </w:tr>
      <w:tr w:rsidR="005448CD" w:rsidRPr="00163C1B" w:rsidTr="005448CD">
        <w:trPr>
          <w:trHeight w:val="315"/>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0.004</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0.059</w:t>
            </w:r>
          </w:p>
        </w:tc>
      </w:tr>
      <w:tr w:rsidR="00163C1B" w:rsidRPr="00163C1B" w:rsidTr="00163C1B">
        <w:trPr>
          <w:trHeight w:val="318"/>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红草大道（南西路~三和路）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0.143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0.278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0.305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0.134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0.595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0.440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0.193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0.858</w:t>
            </w:r>
          </w:p>
        </w:tc>
      </w:tr>
      <w:tr w:rsidR="00163C1B" w:rsidRPr="00163C1B" w:rsidTr="00163C1B">
        <w:trPr>
          <w:trHeight w:val="394"/>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0.121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0.086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0.167</w:t>
            </w:r>
          </w:p>
        </w:tc>
      </w:tr>
      <w:tr w:rsidR="00163C1B" w:rsidRPr="00163C1B" w:rsidTr="00163C1B">
        <w:trPr>
          <w:trHeight w:val="386"/>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0.008</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0.048</w:t>
            </w:r>
          </w:p>
        </w:tc>
      </w:tr>
      <w:tr w:rsidR="00163C1B" w:rsidRPr="00163C1B" w:rsidTr="00163C1B">
        <w:trPr>
          <w:trHeight w:val="350"/>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红草大道（猫溪~拾和路）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0.142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0.278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0.300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0.132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0.586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0.438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0.192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0.854</w:t>
            </w:r>
          </w:p>
        </w:tc>
      </w:tr>
      <w:tr w:rsidR="00163C1B" w:rsidRPr="00163C1B" w:rsidTr="00163C1B">
        <w:trPr>
          <w:trHeight w:val="270"/>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0.119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0.085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0.166</w:t>
            </w:r>
          </w:p>
        </w:tc>
      </w:tr>
      <w:tr w:rsidR="00163C1B" w:rsidRPr="00163C1B" w:rsidTr="00163C1B">
        <w:trPr>
          <w:trHeight w:val="346"/>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0.008</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0.047</w:t>
            </w:r>
          </w:p>
        </w:tc>
      </w:tr>
      <w:tr w:rsidR="005448CD" w:rsidRPr="00163C1B" w:rsidTr="005448CD">
        <w:trPr>
          <w:trHeight w:val="360"/>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红草西路（南西路~三和路）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0.130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0.057</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0.253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0.277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0.122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0.541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0.400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0.176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0.780</w:t>
            </w:r>
          </w:p>
        </w:tc>
      </w:tr>
      <w:tr w:rsidR="005448CD" w:rsidRPr="00163C1B" w:rsidTr="005448CD">
        <w:trPr>
          <w:trHeight w:val="450"/>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0.027</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0.152</w:t>
            </w:r>
          </w:p>
        </w:tc>
      </w:tr>
      <w:tr w:rsidR="00163C1B" w:rsidRPr="00163C1B" w:rsidTr="00163C1B">
        <w:trPr>
          <w:trHeight w:val="418"/>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0.007</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0.043</w:t>
            </w:r>
          </w:p>
        </w:tc>
      </w:tr>
      <w:tr w:rsidR="00163C1B" w:rsidRPr="00163C1B" w:rsidTr="00163C1B">
        <w:trPr>
          <w:trHeight w:val="410"/>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南西路（红草西路~三和二路）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0.136</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0.266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0.291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0.128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0.568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0.420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0.184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0.819</w:t>
            </w:r>
          </w:p>
        </w:tc>
      </w:tr>
      <w:tr w:rsidR="00163C1B" w:rsidRPr="00163C1B" w:rsidTr="00163C1B">
        <w:trPr>
          <w:trHeight w:val="416"/>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0.028</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0.115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0.082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0.159</w:t>
            </w:r>
          </w:p>
        </w:tc>
      </w:tr>
      <w:tr w:rsidR="00163C1B" w:rsidRPr="00163C1B" w:rsidTr="00163C1B">
        <w:trPr>
          <w:trHeight w:val="422"/>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0.007</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0.045</w:t>
            </w:r>
          </w:p>
        </w:tc>
      </w:tr>
      <w:tr w:rsidR="005448CD" w:rsidRPr="00163C1B" w:rsidTr="005448CD">
        <w:trPr>
          <w:trHeight w:val="480"/>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青山路（海</w:t>
            </w:r>
            <w:r w:rsidRPr="00163C1B">
              <w:rPr>
                <w:sz w:val="21"/>
                <w:szCs w:val="21"/>
              </w:rPr>
              <w:lastRenderedPageBreak/>
              <w:t>汕公路~青山西路）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lastRenderedPageBreak/>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0.101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0.111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0.216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0.160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0.311</w:t>
            </w:r>
          </w:p>
        </w:tc>
      </w:tr>
      <w:tr w:rsidR="005448CD" w:rsidRPr="00163C1B" w:rsidTr="005448CD">
        <w:trPr>
          <w:trHeight w:val="405"/>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0.061</w:t>
            </w:r>
          </w:p>
        </w:tc>
      </w:tr>
      <w:tr w:rsidR="00163C1B" w:rsidRPr="00163C1B" w:rsidTr="00163C1B">
        <w:trPr>
          <w:trHeight w:val="342"/>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0.017</w:t>
            </w:r>
          </w:p>
        </w:tc>
      </w:tr>
      <w:tr w:rsidR="005448CD" w:rsidRPr="00163C1B" w:rsidTr="005448CD">
        <w:trPr>
          <w:trHeight w:val="315"/>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南堤西路（西段）</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0.044</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0.019</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0.085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0.094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0.183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0.135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0.264</w:t>
            </w:r>
          </w:p>
        </w:tc>
      </w:tr>
      <w:tr w:rsidR="005448CD" w:rsidRPr="00163C1B" w:rsidTr="005448CD">
        <w:trPr>
          <w:trHeight w:val="330"/>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0.004</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0.037</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0.051</w:t>
            </w:r>
          </w:p>
        </w:tc>
      </w:tr>
      <w:tr w:rsidR="005448CD" w:rsidRPr="00163C1B" w:rsidTr="005448CD">
        <w:trPr>
          <w:trHeight w:val="315"/>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r>
      <w:tr w:rsidR="005448CD" w:rsidRPr="00163C1B" w:rsidTr="005448CD">
        <w:trPr>
          <w:trHeight w:val="305"/>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三和一路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0.046</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0.090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0.098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0.192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0.142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0.277</w:t>
            </w:r>
          </w:p>
        </w:tc>
      </w:tr>
      <w:tr w:rsidR="005448CD" w:rsidRPr="00163C1B" w:rsidTr="005448CD">
        <w:trPr>
          <w:trHeight w:val="360"/>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0.004</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0.054</w:t>
            </w:r>
          </w:p>
        </w:tc>
      </w:tr>
      <w:tr w:rsidR="005448CD" w:rsidRPr="00163C1B" w:rsidTr="005448CD">
        <w:trPr>
          <w:trHeight w:val="330"/>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r>
      <w:tr w:rsidR="00163C1B" w:rsidRPr="00163C1B" w:rsidTr="00163C1B">
        <w:trPr>
          <w:trHeight w:val="348"/>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新河路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0.046</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0.089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0.098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0.192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0.142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0.277</w:t>
            </w:r>
          </w:p>
        </w:tc>
      </w:tr>
      <w:tr w:rsidR="005448CD" w:rsidRPr="00163C1B" w:rsidTr="005448CD">
        <w:trPr>
          <w:trHeight w:val="360"/>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0.004</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0.054</w:t>
            </w:r>
          </w:p>
        </w:tc>
      </w:tr>
      <w:tr w:rsidR="005448CD" w:rsidRPr="00163C1B" w:rsidTr="005448CD">
        <w:trPr>
          <w:trHeight w:val="270"/>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r>
      <w:tr w:rsidR="005448CD" w:rsidRPr="00163C1B" w:rsidTr="005448CD">
        <w:trPr>
          <w:trHeight w:val="322"/>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青新路</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0.100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0.113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0.220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0.163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0.317</w:t>
            </w:r>
          </w:p>
        </w:tc>
      </w:tr>
      <w:tr w:rsidR="00163C1B" w:rsidRPr="00163C1B" w:rsidTr="00163C1B">
        <w:trPr>
          <w:trHeight w:val="354"/>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0.021</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0.062</w:t>
            </w:r>
          </w:p>
        </w:tc>
      </w:tr>
      <w:tr w:rsidR="00163C1B" w:rsidRPr="00163C1B" w:rsidTr="00163C1B">
        <w:trPr>
          <w:trHeight w:val="418"/>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0.018</w:t>
            </w:r>
          </w:p>
        </w:tc>
      </w:tr>
      <w:tr w:rsidR="00163C1B" w:rsidRPr="00163C1B" w:rsidTr="00163C1B">
        <w:trPr>
          <w:trHeight w:val="268"/>
          <w:jc w:val="center"/>
        </w:trPr>
        <w:tc>
          <w:tcPr>
            <w:tcW w:w="1288" w:type="dxa"/>
            <w:vMerge w:val="restart"/>
            <w:vAlign w:val="center"/>
          </w:tcPr>
          <w:p w:rsidR="005448CD" w:rsidRPr="00163C1B" w:rsidRDefault="005448CD" w:rsidP="00163C1B">
            <w:pPr>
              <w:pStyle w:val="100"/>
              <w:spacing w:line="240" w:lineRule="auto"/>
              <w:ind w:firstLineChars="0" w:firstLine="0"/>
              <w:jc w:val="center"/>
              <w:rPr>
                <w:rFonts w:ascii="Times New Roman"/>
                <w:b/>
                <w:sz w:val="21"/>
                <w:szCs w:val="21"/>
              </w:rPr>
            </w:pPr>
            <w:r w:rsidRPr="00163C1B">
              <w:rPr>
                <w:sz w:val="21"/>
                <w:szCs w:val="21"/>
              </w:rPr>
              <w:t>红草东二路（青山段）</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CO</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0.131</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0.058</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0.256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0.279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0.122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0.544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0.400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0.176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0.781</w:t>
            </w:r>
          </w:p>
        </w:tc>
      </w:tr>
      <w:tr w:rsidR="00163C1B" w:rsidRPr="00163C1B" w:rsidTr="00163C1B">
        <w:trPr>
          <w:trHeight w:val="274"/>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HC</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0.027</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0.053</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0.056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0.078</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0.034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0.152</w:t>
            </w:r>
          </w:p>
        </w:tc>
      </w:tr>
      <w:tr w:rsidR="00163C1B" w:rsidRPr="00163C1B" w:rsidTr="00163C1B">
        <w:trPr>
          <w:trHeight w:val="292"/>
          <w:jc w:val="center"/>
        </w:trPr>
        <w:tc>
          <w:tcPr>
            <w:tcW w:w="1288" w:type="dxa"/>
            <w:vMerge/>
            <w:vAlign w:val="center"/>
          </w:tcPr>
          <w:p w:rsidR="005448CD" w:rsidRPr="00163C1B" w:rsidRDefault="005448CD" w:rsidP="00163C1B">
            <w:pPr>
              <w:pStyle w:val="100"/>
              <w:spacing w:line="240" w:lineRule="auto"/>
              <w:ind w:firstLineChars="0" w:firstLine="0"/>
              <w:jc w:val="center"/>
              <w:rPr>
                <w:sz w:val="21"/>
                <w:szCs w:val="21"/>
              </w:rPr>
            </w:pP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NO</w:t>
            </w:r>
            <w:r w:rsidRPr="00163C1B">
              <w:rPr>
                <w:rFonts w:hint="eastAsia"/>
                <w:sz w:val="21"/>
                <w:szCs w:val="21"/>
                <w:vertAlign w:val="subscript"/>
              </w:rPr>
              <w:t>2</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0.007</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0.003</w:t>
            </w:r>
          </w:p>
        </w:tc>
        <w:tc>
          <w:tcPr>
            <w:tcW w:w="1288"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0.014</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0.015</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0.006</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0.029</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0.022</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0.010</w:t>
            </w:r>
          </w:p>
        </w:tc>
        <w:tc>
          <w:tcPr>
            <w:tcW w:w="1289" w:type="dxa"/>
            <w:vAlign w:val="center"/>
          </w:tcPr>
          <w:p w:rsidR="005448CD" w:rsidRPr="00163C1B" w:rsidRDefault="005448CD" w:rsidP="00163C1B">
            <w:pPr>
              <w:spacing w:line="240" w:lineRule="auto"/>
              <w:ind w:firstLineChars="0" w:firstLine="0"/>
              <w:jc w:val="center"/>
              <w:rPr>
                <w:rFonts w:ascii="宋体" w:hAnsi="宋体" w:cs="宋体"/>
                <w:sz w:val="21"/>
                <w:szCs w:val="21"/>
              </w:rPr>
            </w:pPr>
            <w:r w:rsidRPr="00163C1B">
              <w:rPr>
                <w:rFonts w:hint="eastAsia"/>
                <w:sz w:val="21"/>
                <w:szCs w:val="21"/>
              </w:rPr>
              <w:t>0.043</w:t>
            </w:r>
          </w:p>
        </w:tc>
      </w:tr>
    </w:tbl>
    <w:p w:rsidR="00990C0F" w:rsidRDefault="00B16C99" w:rsidP="0003084E">
      <w:pPr>
        <w:pStyle w:val="100"/>
        <w:spacing w:line="240" w:lineRule="auto"/>
        <w:ind w:firstLineChars="300" w:firstLine="540"/>
        <w:rPr>
          <w:rFonts w:ascii="Times New Roman"/>
          <w:sz w:val="18"/>
        </w:rPr>
        <w:sectPr w:rsidR="00990C0F" w:rsidSect="001E4122">
          <w:pgSz w:w="16838" w:h="11906" w:orient="landscape"/>
          <w:pgMar w:top="720" w:right="720" w:bottom="720" w:left="720" w:header="709" w:footer="992" w:gutter="0"/>
          <w:cols w:space="425"/>
          <w:docGrid w:type="lines" w:linePitch="326"/>
        </w:sectPr>
      </w:pPr>
      <w:r w:rsidRPr="00730CCC">
        <w:rPr>
          <w:rFonts w:ascii="Times New Roman"/>
          <w:sz w:val="18"/>
        </w:rPr>
        <w:t>注：</w:t>
      </w:r>
      <w:r w:rsidRPr="00730CCC">
        <w:rPr>
          <w:rFonts w:ascii="Times New Roman"/>
          <w:sz w:val="18"/>
        </w:rPr>
        <w:t>NO</w:t>
      </w:r>
      <w:r w:rsidRPr="00730CCC">
        <w:rPr>
          <w:rFonts w:ascii="Times New Roman"/>
          <w:sz w:val="18"/>
          <w:vertAlign w:val="subscript"/>
        </w:rPr>
        <w:t>2</w:t>
      </w:r>
      <w:r w:rsidRPr="00730CCC">
        <w:rPr>
          <w:rFonts w:ascii="Times New Roman"/>
          <w:sz w:val="18"/>
        </w:rPr>
        <w:t>浓度按</w:t>
      </w:r>
      <w:r w:rsidRPr="00730CCC">
        <w:rPr>
          <w:rFonts w:ascii="Times New Roman"/>
          <w:sz w:val="18"/>
        </w:rPr>
        <w:t>NO</w:t>
      </w:r>
      <w:r w:rsidRPr="00730CCC">
        <w:rPr>
          <w:rFonts w:ascii="Times New Roman"/>
          <w:sz w:val="18"/>
          <w:vertAlign w:val="subscript"/>
        </w:rPr>
        <w:t>2</w:t>
      </w:r>
      <w:r w:rsidRPr="00730CCC">
        <w:rPr>
          <w:rFonts w:ascii="Times New Roman"/>
          <w:sz w:val="18"/>
        </w:rPr>
        <w:t>/NO</w:t>
      </w:r>
      <w:r w:rsidRPr="00730CCC">
        <w:rPr>
          <w:rFonts w:ascii="Times New Roman"/>
          <w:sz w:val="18"/>
          <w:vertAlign w:val="subscript"/>
        </w:rPr>
        <w:t>x</w:t>
      </w:r>
      <w:r w:rsidRPr="00730CCC">
        <w:rPr>
          <w:rFonts w:ascii="Times New Roman"/>
          <w:sz w:val="18"/>
        </w:rPr>
        <w:t>=0.85</w:t>
      </w:r>
      <w:r w:rsidRPr="00730CCC">
        <w:rPr>
          <w:rFonts w:ascii="Times New Roman"/>
          <w:sz w:val="18"/>
        </w:rPr>
        <w:t>比例转换。</w:t>
      </w:r>
    </w:p>
    <w:p w:rsidR="00D6172A" w:rsidRDefault="00D6172A" w:rsidP="006F0EF4">
      <w:pPr>
        <w:pStyle w:val="3"/>
        <w:keepLines w:val="0"/>
        <w:snapToGrid w:val="0"/>
        <w:spacing w:before="120" w:after="120" w:line="240" w:lineRule="auto"/>
        <w:rPr>
          <w:rFonts w:ascii="Times New Roman" w:hAnsi="Times New Roman"/>
          <w:szCs w:val="28"/>
        </w:rPr>
      </w:pPr>
      <w:bookmarkStart w:id="54" w:name="_Toc477362385"/>
      <w:bookmarkStart w:id="55" w:name="_Toc419811655"/>
      <w:bookmarkStart w:id="56" w:name="_Toc448128138"/>
      <w:bookmarkStart w:id="57" w:name="_Toc335908713"/>
      <w:bookmarkStart w:id="58" w:name="_Toc419811656"/>
      <w:bookmarkStart w:id="59" w:name="_Toc448128139"/>
      <w:bookmarkStart w:id="60" w:name="_Toc373832675"/>
      <w:bookmarkStart w:id="61" w:name="_Toc419811657"/>
      <w:bookmarkStart w:id="62" w:name="_Toc448128140"/>
      <w:r w:rsidRPr="00A746CB">
        <w:rPr>
          <w:rFonts w:ascii="Times New Roman" w:hAnsi="Times New Roman"/>
          <w:szCs w:val="28"/>
        </w:rPr>
        <w:lastRenderedPageBreak/>
        <w:t>3.1.</w:t>
      </w:r>
      <w:r>
        <w:rPr>
          <w:rFonts w:ascii="Times New Roman" w:hAnsi="Times New Roman" w:hint="eastAsia"/>
          <w:szCs w:val="28"/>
        </w:rPr>
        <w:t xml:space="preserve">2 </w:t>
      </w:r>
      <w:r w:rsidRPr="00A746CB">
        <w:rPr>
          <w:rFonts w:ascii="Times New Roman" w:hAnsi="Times New Roman"/>
          <w:szCs w:val="28"/>
        </w:rPr>
        <w:t>噪声源</w:t>
      </w:r>
      <w:bookmarkEnd w:id="54"/>
    </w:p>
    <w:p w:rsidR="006F53DA" w:rsidRPr="001A3C70" w:rsidRDefault="006F53DA" w:rsidP="001A3C70">
      <w:pPr>
        <w:pStyle w:val="100"/>
        <w:ind w:firstLine="482"/>
        <w:rPr>
          <w:rFonts w:ascii="Times New Roman"/>
          <w:b/>
        </w:rPr>
      </w:pPr>
      <w:r w:rsidRPr="001A3C70">
        <w:rPr>
          <w:rFonts w:ascii="Times New Roman" w:hint="eastAsia"/>
          <w:b/>
        </w:rPr>
        <w:t>（</w:t>
      </w:r>
      <w:r w:rsidRPr="001A3C70">
        <w:rPr>
          <w:rFonts w:ascii="Times New Roman" w:hint="eastAsia"/>
          <w:b/>
        </w:rPr>
        <w:t>1</w:t>
      </w:r>
      <w:r w:rsidRPr="001A3C70">
        <w:rPr>
          <w:rFonts w:ascii="Times New Roman" w:hint="eastAsia"/>
          <w:b/>
        </w:rPr>
        <w:t>）施工期</w:t>
      </w:r>
      <w:r w:rsidR="00131D19" w:rsidRPr="001A3C70">
        <w:rPr>
          <w:rFonts w:ascii="Times New Roman" w:hint="eastAsia"/>
          <w:b/>
        </w:rPr>
        <w:t>噪声源</w:t>
      </w:r>
    </w:p>
    <w:p w:rsidR="00211DF2" w:rsidRPr="00730CCC" w:rsidRDefault="00211DF2" w:rsidP="00211DF2">
      <w:pPr>
        <w:pStyle w:val="100"/>
        <w:rPr>
          <w:rFonts w:ascii="Times New Roman"/>
        </w:rPr>
      </w:pPr>
      <w:r>
        <w:rPr>
          <w:rFonts w:ascii="Times New Roman"/>
        </w:rPr>
        <w:t>项目施工所使用的机械设备种类较多</w:t>
      </w:r>
      <w:r w:rsidRPr="00730CCC">
        <w:rPr>
          <w:rFonts w:ascii="Times New Roman"/>
        </w:rPr>
        <w:t>，施工机械噪声源强参照《公路建设项目环境影响评价规范》（</w:t>
      </w:r>
      <w:r w:rsidRPr="00730CCC">
        <w:rPr>
          <w:rFonts w:ascii="Times New Roman"/>
        </w:rPr>
        <w:t>JTJ005-1996</w:t>
      </w:r>
      <w:r w:rsidRPr="00730CCC">
        <w:rPr>
          <w:rFonts w:ascii="Times New Roman"/>
        </w:rPr>
        <w:t>）中的公路机械噪声测试值进行取值，详见表</w:t>
      </w:r>
      <w:r w:rsidRPr="00730CCC">
        <w:rPr>
          <w:rFonts w:ascii="Times New Roman"/>
        </w:rPr>
        <w:t>3.</w:t>
      </w:r>
      <w:r>
        <w:rPr>
          <w:rFonts w:ascii="Times New Roman" w:hint="eastAsia"/>
        </w:rPr>
        <w:t>1</w:t>
      </w:r>
      <w:r w:rsidRPr="00730CCC">
        <w:rPr>
          <w:rFonts w:ascii="Times New Roman"/>
        </w:rPr>
        <w:t>-</w:t>
      </w:r>
      <w:r>
        <w:rPr>
          <w:rFonts w:ascii="Times New Roman" w:hint="eastAsia"/>
        </w:rPr>
        <w:t>3</w:t>
      </w:r>
      <w:r w:rsidRPr="00730CCC">
        <w:rPr>
          <w:rFonts w:ascii="Times New Roman"/>
        </w:rPr>
        <w:t>。</w:t>
      </w:r>
    </w:p>
    <w:p w:rsidR="00211DF2" w:rsidRPr="00730CCC" w:rsidRDefault="00211DF2" w:rsidP="00DA53D3">
      <w:pPr>
        <w:adjustRightInd w:val="0"/>
        <w:ind w:firstLine="482"/>
        <w:jc w:val="center"/>
        <w:rPr>
          <w:rFonts w:ascii="Times New Roman" w:hAnsi="Times New Roman"/>
          <w:b/>
        </w:rPr>
      </w:pPr>
      <w:r w:rsidRPr="00730CCC">
        <w:rPr>
          <w:rFonts w:ascii="Times New Roman" w:hAnsi="Times New Roman"/>
          <w:b/>
        </w:rPr>
        <w:t>表</w:t>
      </w:r>
      <w:r w:rsidRPr="00730CCC">
        <w:rPr>
          <w:rFonts w:ascii="Times New Roman" w:hAnsi="Times New Roman"/>
          <w:b/>
        </w:rPr>
        <w:t>3.</w:t>
      </w:r>
      <w:r>
        <w:rPr>
          <w:rFonts w:ascii="Times New Roman" w:hAnsi="Times New Roman" w:hint="eastAsia"/>
          <w:b/>
        </w:rPr>
        <w:t>1</w:t>
      </w:r>
      <w:r w:rsidRPr="00730CCC">
        <w:rPr>
          <w:rFonts w:ascii="Times New Roman" w:hAnsi="Times New Roman"/>
          <w:b/>
        </w:rPr>
        <w:t>-</w:t>
      </w:r>
      <w:r>
        <w:rPr>
          <w:rFonts w:ascii="Times New Roman" w:hAnsi="Times New Roman" w:hint="eastAsia"/>
          <w:b/>
        </w:rPr>
        <w:t>3</w:t>
      </w:r>
      <w:r w:rsidRPr="00730CCC">
        <w:rPr>
          <w:rFonts w:ascii="Times New Roman" w:hAnsi="Times New Roman"/>
          <w:b/>
        </w:rPr>
        <w:t>工程施工机械噪声值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2635"/>
        <w:gridCol w:w="2383"/>
        <w:gridCol w:w="2623"/>
      </w:tblGrid>
      <w:tr w:rsidR="008B4B02" w:rsidRPr="000D7F21" w:rsidTr="008B4B02">
        <w:trPr>
          <w:trHeight w:val="331"/>
          <w:tblHeader/>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序号</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机械类型</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测点距施工机械距离</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最大声级</w:t>
            </w:r>
            <w:r w:rsidRPr="000D7F21">
              <w:rPr>
                <w:rFonts w:ascii="Times New Roman" w:hAnsi="Times New Roman"/>
                <w:b/>
                <w:sz w:val="21"/>
                <w:szCs w:val="21"/>
              </w:rPr>
              <w:t>L</w:t>
            </w:r>
            <w:r w:rsidRPr="000D7F21">
              <w:rPr>
                <w:rFonts w:ascii="Times New Roman" w:hAnsi="Times New Roman"/>
                <w:b/>
                <w:sz w:val="21"/>
                <w:szCs w:val="21"/>
                <w:vertAlign w:val="subscript"/>
              </w:rPr>
              <w:t>max</w:t>
            </w:r>
            <w:r w:rsidRPr="000D7F21">
              <w:rPr>
                <w:rFonts w:ascii="Times New Roman" w:hAnsi="Times New Roman"/>
                <w:b/>
                <w:sz w:val="21"/>
                <w:szCs w:val="21"/>
              </w:rPr>
              <w:t>dB(A)</w:t>
            </w:r>
          </w:p>
        </w:tc>
      </w:tr>
      <w:tr w:rsidR="008B4B02" w:rsidRPr="000D7F21" w:rsidTr="008B4B02">
        <w:trPr>
          <w:trHeight w:val="331"/>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1</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轮式装载机</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5m</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90</w:t>
            </w:r>
          </w:p>
        </w:tc>
      </w:tr>
      <w:tr w:rsidR="008B4B02" w:rsidRPr="000D7F21" w:rsidTr="008B4B02">
        <w:trPr>
          <w:trHeight w:val="331"/>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2</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双轮双振压路机</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5m</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81</w:t>
            </w:r>
          </w:p>
        </w:tc>
      </w:tr>
      <w:tr w:rsidR="008B4B02" w:rsidRPr="000D7F21" w:rsidTr="008B4B02">
        <w:trPr>
          <w:trHeight w:val="331"/>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3</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轮胎压路机</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5m</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76</w:t>
            </w:r>
          </w:p>
        </w:tc>
      </w:tr>
      <w:tr w:rsidR="008B4B02" w:rsidRPr="000D7F21" w:rsidTr="008B4B02">
        <w:trPr>
          <w:trHeight w:val="331"/>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4</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推土机</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5m</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86</w:t>
            </w:r>
          </w:p>
        </w:tc>
      </w:tr>
      <w:tr w:rsidR="008B4B02" w:rsidRPr="000D7F21" w:rsidTr="008B4B02">
        <w:trPr>
          <w:trHeight w:val="331"/>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5</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轮胎式液压挖掘机</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5m</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84</w:t>
            </w:r>
          </w:p>
        </w:tc>
      </w:tr>
      <w:tr w:rsidR="008B4B02" w:rsidRPr="000D7F21" w:rsidTr="008B4B02">
        <w:trPr>
          <w:trHeight w:val="331"/>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6</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发电机组（</w:t>
            </w:r>
            <w:r w:rsidRPr="000D7F21">
              <w:rPr>
                <w:rFonts w:ascii="Times New Roman" w:hAnsi="Times New Roman"/>
                <w:sz w:val="21"/>
                <w:szCs w:val="21"/>
              </w:rPr>
              <w:t>2</w:t>
            </w:r>
            <w:r w:rsidRPr="000D7F21">
              <w:rPr>
                <w:rFonts w:ascii="Times New Roman" w:hAnsi="Times New Roman"/>
                <w:sz w:val="21"/>
                <w:szCs w:val="21"/>
              </w:rPr>
              <w:t>台）</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1m</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98</w:t>
            </w:r>
          </w:p>
        </w:tc>
      </w:tr>
      <w:tr w:rsidR="008B4B02" w:rsidRPr="000D7F21" w:rsidTr="008B4B02">
        <w:trPr>
          <w:trHeight w:val="331"/>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7</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冲击式钻井机</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1m</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87</w:t>
            </w:r>
          </w:p>
        </w:tc>
      </w:tr>
      <w:tr w:rsidR="008B4B02" w:rsidRPr="000D7F21" w:rsidTr="008B4B02">
        <w:trPr>
          <w:trHeight w:val="331"/>
          <w:jc w:val="center"/>
        </w:trPr>
        <w:tc>
          <w:tcPr>
            <w:tcW w:w="517"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8</w:t>
            </w:r>
          </w:p>
        </w:tc>
        <w:tc>
          <w:tcPr>
            <w:tcW w:w="1546"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混凝土搅拌机</w:t>
            </w:r>
          </w:p>
        </w:tc>
        <w:tc>
          <w:tcPr>
            <w:tcW w:w="1398"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1m</w:t>
            </w:r>
          </w:p>
        </w:tc>
        <w:tc>
          <w:tcPr>
            <w:tcW w:w="1539" w:type="pct"/>
            <w:vAlign w:val="center"/>
          </w:tcPr>
          <w:p w:rsidR="008B4B02" w:rsidRPr="000D7F21" w:rsidRDefault="008B4B0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79</w:t>
            </w:r>
          </w:p>
        </w:tc>
      </w:tr>
    </w:tbl>
    <w:p w:rsidR="00211DF2" w:rsidRPr="00CE3271" w:rsidRDefault="00211DF2" w:rsidP="00211DF2">
      <w:pPr>
        <w:pStyle w:val="100"/>
        <w:rPr>
          <w:rFonts w:ascii="Times New Roman"/>
        </w:rPr>
      </w:pPr>
      <w:r w:rsidRPr="00730CCC">
        <w:rPr>
          <w:rFonts w:ascii="Times New Roman"/>
        </w:rPr>
        <w:t>根据类比调查数据，本</w:t>
      </w:r>
      <w:r w:rsidR="008B4B02">
        <w:rPr>
          <w:rFonts w:ascii="Times New Roman" w:hint="eastAsia"/>
        </w:rPr>
        <w:t>项目</w:t>
      </w:r>
      <w:r w:rsidRPr="00730CCC">
        <w:rPr>
          <w:rFonts w:ascii="Times New Roman"/>
        </w:rPr>
        <w:t>施工过程施工场地的噪声源强见表</w:t>
      </w:r>
      <w:r w:rsidRPr="00730CCC">
        <w:rPr>
          <w:rFonts w:ascii="Times New Roman"/>
        </w:rPr>
        <w:t>3.</w:t>
      </w:r>
      <w:r>
        <w:rPr>
          <w:rFonts w:ascii="Times New Roman" w:hint="eastAsia"/>
        </w:rPr>
        <w:t>1</w:t>
      </w:r>
      <w:r w:rsidRPr="00730CCC">
        <w:rPr>
          <w:rFonts w:ascii="Times New Roman"/>
        </w:rPr>
        <w:t>-</w:t>
      </w:r>
      <w:r>
        <w:rPr>
          <w:rFonts w:ascii="Times New Roman" w:hint="eastAsia"/>
        </w:rPr>
        <w:t>4</w:t>
      </w:r>
      <w:r w:rsidRPr="00730CCC">
        <w:rPr>
          <w:rFonts w:ascii="Times New Roman"/>
        </w:rPr>
        <w:t>，</w:t>
      </w:r>
    </w:p>
    <w:p w:rsidR="00211DF2" w:rsidRPr="00730CCC" w:rsidRDefault="00211DF2" w:rsidP="00DA53D3">
      <w:pPr>
        <w:adjustRightInd w:val="0"/>
        <w:ind w:firstLine="482"/>
        <w:jc w:val="center"/>
        <w:rPr>
          <w:rFonts w:ascii="Times New Roman" w:hAnsi="Times New Roman"/>
          <w:b/>
        </w:rPr>
      </w:pPr>
      <w:r w:rsidRPr="00730CCC">
        <w:rPr>
          <w:rFonts w:ascii="Times New Roman" w:hAnsi="Times New Roman"/>
          <w:b/>
        </w:rPr>
        <w:t>表</w:t>
      </w:r>
      <w:r w:rsidRPr="00730CCC">
        <w:rPr>
          <w:rFonts w:ascii="Times New Roman" w:hAnsi="Times New Roman"/>
          <w:b/>
        </w:rPr>
        <w:t>3.</w:t>
      </w:r>
      <w:r>
        <w:rPr>
          <w:rFonts w:ascii="Times New Roman" w:hAnsi="Times New Roman" w:hint="eastAsia"/>
          <w:b/>
        </w:rPr>
        <w:t>1</w:t>
      </w:r>
      <w:r w:rsidRPr="00730CCC">
        <w:rPr>
          <w:rFonts w:ascii="Times New Roman" w:hAnsi="Times New Roman"/>
          <w:b/>
        </w:rPr>
        <w:t>-</w:t>
      </w:r>
      <w:r>
        <w:rPr>
          <w:rFonts w:ascii="Times New Roman" w:hAnsi="Times New Roman" w:hint="eastAsia"/>
          <w:b/>
        </w:rPr>
        <w:t xml:space="preserve">4 </w:t>
      </w:r>
      <w:r w:rsidRPr="00730CCC">
        <w:rPr>
          <w:rFonts w:ascii="Times New Roman" w:hAnsi="Times New Roman"/>
          <w:b/>
        </w:rPr>
        <w:t>施工场地噪声调查结果</w:t>
      </w:r>
      <w:r w:rsidR="00A775AF">
        <w:rPr>
          <w:rFonts w:ascii="Times New Roman" w:hAnsi="Times New Roman" w:hint="eastAsia"/>
          <w:b/>
        </w:rPr>
        <w:t>单位</w:t>
      </w:r>
      <w:r w:rsidR="00A775AF" w:rsidRPr="00A775AF">
        <w:rPr>
          <w:rFonts w:ascii="Times New Roman" w:hAnsi="Times New Roman" w:hint="eastAsia"/>
          <w:b/>
        </w:rPr>
        <w:t>：</w:t>
      </w:r>
      <w:r w:rsidR="00A775AF" w:rsidRPr="00A775AF">
        <w:rPr>
          <w:rFonts w:ascii="Times New Roman" w:hAnsi="Times New Roman"/>
          <w:b/>
          <w:szCs w:val="2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7"/>
        <w:gridCol w:w="1888"/>
        <w:gridCol w:w="1890"/>
        <w:gridCol w:w="1977"/>
      </w:tblGrid>
      <w:tr w:rsidR="00211DF2" w:rsidRPr="000D7F21" w:rsidTr="008B4B02">
        <w:trPr>
          <w:trHeight w:val="294"/>
          <w:jc w:val="center"/>
        </w:trPr>
        <w:tc>
          <w:tcPr>
            <w:tcW w:w="1623" w:type="pct"/>
            <w:vAlign w:val="center"/>
          </w:tcPr>
          <w:p w:rsidR="00211DF2" w:rsidRPr="000D7F21" w:rsidRDefault="00211DF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测点</w:t>
            </w:r>
          </w:p>
        </w:tc>
        <w:tc>
          <w:tcPr>
            <w:tcW w:w="1108" w:type="pct"/>
            <w:vAlign w:val="center"/>
          </w:tcPr>
          <w:p w:rsidR="00A775AF" w:rsidRPr="000D7F21" w:rsidRDefault="00211DF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距离设备</w:t>
            </w:r>
          </w:p>
          <w:p w:rsidR="00211DF2" w:rsidRPr="000D7F21" w:rsidRDefault="00211DF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2m</w:t>
            </w:r>
            <w:r w:rsidRPr="000D7F21">
              <w:rPr>
                <w:rFonts w:ascii="Times New Roman" w:hAnsi="Times New Roman"/>
                <w:b/>
                <w:sz w:val="21"/>
                <w:szCs w:val="21"/>
              </w:rPr>
              <w:t>处</w:t>
            </w:r>
          </w:p>
        </w:tc>
        <w:tc>
          <w:tcPr>
            <w:tcW w:w="1109" w:type="pct"/>
            <w:vAlign w:val="center"/>
          </w:tcPr>
          <w:p w:rsidR="00A775AF" w:rsidRPr="000D7F21" w:rsidRDefault="00211DF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距离设备</w:t>
            </w:r>
          </w:p>
          <w:p w:rsidR="00211DF2" w:rsidRPr="000D7F21" w:rsidRDefault="00211DF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20m</w:t>
            </w:r>
            <w:r w:rsidRPr="000D7F21">
              <w:rPr>
                <w:rFonts w:ascii="Times New Roman" w:hAnsi="Times New Roman"/>
                <w:b/>
                <w:sz w:val="21"/>
                <w:szCs w:val="21"/>
              </w:rPr>
              <w:t>处</w:t>
            </w:r>
          </w:p>
        </w:tc>
        <w:tc>
          <w:tcPr>
            <w:tcW w:w="1160" w:type="pct"/>
            <w:vAlign w:val="center"/>
          </w:tcPr>
          <w:p w:rsidR="00A775AF" w:rsidRPr="000D7F21" w:rsidRDefault="00211DF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距离设备</w:t>
            </w:r>
          </w:p>
          <w:p w:rsidR="00211DF2" w:rsidRPr="000D7F21" w:rsidRDefault="00211DF2" w:rsidP="00A12ADC">
            <w:pPr>
              <w:snapToGrid w:val="0"/>
              <w:spacing w:line="240" w:lineRule="auto"/>
              <w:ind w:firstLineChars="0" w:firstLine="0"/>
              <w:jc w:val="center"/>
              <w:rPr>
                <w:rFonts w:ascii="Times New Roman" w:hAnsi="Times New Roman"/>
                <w:b/>
                <w:sz w:val="21"/>
                <w:szCs w:val="21"/>
              </w:rPr>
            </w:pPr>
            <w:r w:rsidRPr="000D7F21">
              <w:rPr>
                <w:rFonts w:ascii="Times New Roman" w:hAnsi="Times New Roman"/>
                <w:b/>
                <w:sz w:val="21"/>
                <w:szCs w:val="21"/>
              </w:rPr>
              <w:t>100m</w:t>
            </w:r>
            <w:r w:rsidRPr="000D7F21">
              <w:rPr>
                <w:rFonts w:ascii="Times New Roman" w:hAnsi="Times New Roman"/>
                <w:b/>
                <w:sz w:val="21"/>
                <w:szCs w:val="21"/>
              </w:rPr>
              <w:t>处</w:t>
            </w:r>
          </w:p>
        </w:tc>
      </w:tr>
      <w:tr w:rsidR="00211DF2" w:rsidRPr="000D7F21" w:rsidTr="008B4B02">
        <w:trPr>
          <w:trHeight w:val="294"/>
          <w:jc w:val="center"/>
        </w:trPr>
        <w:tc>
          <w:tcPr>
            <w:tcW w:w="1623" w:type="pct"/>
            <w:vAlign w:val="center"/>
          </w:tcPr>
          <w:p w:rsidR="00211DF2" w:rsidRPr="000D7F21" w:rsidRDefault="00211DF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路面施工材料制备场地</w:t>
            </w:r>
          </w:p>
        </w:tc>
        <w:tc>
          <w:tcPr>
            <w:tcW w:w="1108" w:type="pct"/>
            <w:vAlign w:val="center"/>
          </w:tcPr>
          <w:p w:rsidR="00211DF2" w:rsidRPr="000D7F21" w:rsidRDefault="00211DF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90.5</w:t>
            </w:r>
          </w:p>
        </w:tc>
        <w:tc>
          <w:tcPr>
            <w:tcW w:w="1109" w:type="pct"/>
            <w:vAlign w:val="center"/>
          </w:tcPr>
          <w:p w:rsidR="00211DF2" w:rsidRPr="000D7F21" w:rsidRDefault="00211DF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83.6</w:t>
            </w:r>
          </w:p>
        </w:tc>
        <w:tc>
          <w:tcPr>
            <w:tcW w:w="1160" w:type="pct"/>
            <w:vAlign w:val="center"/>
          </w:tcPr>
          <w:p w:rsidR="00211DF2" w:rsidRPr="000D7F21" w:rsidRDefault="00211DF2" w:rsidP="00A12ADC">
            <w:pPr>
              <w:snapToGrid w:val="0"/>
              <w:spacing w:line="240" w:lineRule="auto"/>
              <w:ind w:firstLineChars="0" w:firstLine="0"/>
              <w:jc w:val="center"/>
              <w:rPr>
                <w:rFonts w:ascii="Times New Roman" w:hAnsi="Times New Roman"/>
                <w:sz w:val="21"/>
                <w:szCs w:val="21"/>
              </w:rPr>
            </w:pPr>
            <w:r w:rsidRPr="000D7F21">
              <w:rPr>
                <w:rFonts w:ascii="Times New Roman" w:hAnsi="Times New Roman"/>
                <w:sz w:val="21"/>
                <w:szCs w:val="21"/>
              </w:rPr>
              <w:t>76</w:t>
            </w:r>
          </w:p>
        </w:tc>
      </w:tr>
    </w:tbl>
    <w:p w:rsidR="006F53DA" w:rsidRPr="001A3C70" w:rsidRDefault="006F53DA" w:rsidP="001A3C70">
      <w:pPr>
        <w:pStyle w:val="100"/>
        <w:ind w:firstLine="482"/>
        <w:rPr>
          <w:rFonts w:ascii="Times New Roman"/>
          <w:b/>
        </w:rPr>
      </w:pPr>
      <w:r w:rsidRPr="001A3C70">
        <w:rPr>
          <w:rFonts w:ascii="Times New Roman" w:hint="eastAsia"/>
          <w:b/>
        </w:rPr>
        <w:t>（</w:t>
      </w:r>
      <w:r w:rsidRPr="001A3C70">
        <w:rPr>
          <w:rFonts w:ascii="Times New Roman" w:hint="eastAsia"/>
          <w:b/>
        </w:rPr>
        <w:t>2</w:t>
      </w:r>
      <w:r w:rsidRPr="001A3C70">
        <w:rPr>
          <w:rFonts w:ascii="Times New Roman" w:hint="eastAsia"/>
          <w:b/>
        </w:rPr>
        <w:t>）营运期</w:t>
      </w:r>
      <w:r w:rsidR="00131D19" w:rsidRPr="001A3C70">
        <w:rPr>
          <w:rFonts w:ascii="Times New Roman" w:hint="eastAsia"/>
          <w:b/>
        </w:rPr>
        <w:t>噪声源</w:t>
      </w:r>
    </w:p>
    <w:p w:rsidR="00713DDE" w:rsidRDefault="00713DDE" w:rsidP="00240CF4">
      <w:pPr>
        <w:pStyle w:val="100"/>
        <w:rPr>
          <w:rFonts w:ascii="Times New Roman"/>
        </w:rPr>
      </w:pPr>
      <w:r>
        <w:rPr>
          <w:rFonts w:ascii="Times New Roman"/>
        </w:rPr>
        <w:t>项目在运营期噪声源主要</w:t>
      </w:r>
      <w:r>
        <w:rPr>
          <w:rFonts w:ascii="Times New Roman" w:hint="eastAsia"/>
        </w:rPr>
        <w:t>来自</w:t>
      </w:r>
      <w:r w:rsidRPr="00730CCC">
        <w:rPr>
          <w:rFonts w:ascii="Times New Roman"/>
        </w:rPr>
        <w:t>路面行使的机动车</w:t>
      </w:r>
      <w:r>
        <w:rPr>
          <w:rFonts w:ascii="Times New Roman" w:hint="eastAsia"/>
        </w:rPr>
        <w:t>辆</w:t>
      </w:r>
      <w:r w:rsidR="00240CF4">
        <w:rPr>
          <w:rFonts w:ascii="Times New Roman" w:hint="eastAsia"/>
        </w:rPr>
        <w:t>，</w:t>
      </w:r>
      <w:r w:rsidRPr="00730CCC">
        <w:rPr>
          <w:rFonts w:ascii="Times New Roman"/>
        </w:rPr>
        <w:t>根据《公路建设项目环境影响评价规范（试行）》（</w:t>
      </w:r>
      <w:r w:rsidRPr="00730CCC">
        <w:rPr>
          <w:rFonts w:ascii="Times New Roman"/>
        </w:rPr>
        <w:t>JTJ 005-1996</w:t>
      </w:r>
      <w:r>
        <w:rPr>
          <w:rFonts w:ascii="Times New Roman"/>
        </w:rPr>
        <w:t>）建议的公式</w:t>
      </w:r>
      <w:r>
        <w:rPr>
          <w:rFonts w:ascii="Times New Roman" w:hint="eastAsia"/>
        </w:rPr>
        <w:t>并结合拟建项目的设计车速，</w:t>
      </w:r>
      <w:r>
        <w:rPr>
          <w:rFonts w:ascii="Times New Roman"/>
        </w:rPr>
        <w:t>计算</w:t>
      </w:r>
      <w:r w:rsidRPr="00730CCC">
        <w:rPr>
          <w:rFonts w:ascii="Times New Roman"/>
        </w:rPr>
        <w:t>车辆行驶平均辐射声级；对于摩托车噪声源，参照《摩托车和轻便摩托车加速行驶噪声限值及测定方法》（</w:t>
      </w:r>
      <w:r w:rsidRPr="00730CCC">
        <w:rPr>
          <w:rFonts w:ascii="Times New Roman"/>
        </w:rPr>
        <w:t>GB16169-2005</w:t>
      </w:r>
      <w:r w:rsidRPr="00730CCC">
        <w:rPr>
          <w:rFonts w:ascii="Times New Roman"/>
        </w:rPr>
        <w:t>），在参照点（</w:t>
      </w:r>
      <w:r w:rsidRPr="00730CCC">
        <w:rPr>
          <w:rFonts w:ascii="Times New Roman"/>
        </w:rPr>
        <w:t>7.5m</w:t>
      </w:r>
      <w:r w:rsidRPr="00730CCC">
        <w:rPr>
          <w:rFonts w:ascii="Times New Roman"/>
        </w:rPr>
        <w:t>处）的平均辐射声级取</w:t>
      </w:r>
      <w:r w:rsidRPr="00730CCC">
        <w:rPr>
          <w:rFonts w:ascii="Times New Roman"/>
        </w:rPr>
        <w:t>75dB(A)</w:t>
      </w:r>
      <w:r w:rsidRPr="00730CCC">
        <w:rPr>
          <w:rFonts w:ascii="Times New Roman"/>
        </w:rPr>
        <w:t>。该项目各类型车的辐射声级具体见表</w:t>
      </w:r>
      <w:r w:rsidRPr="00730CCC">
        <w:rPr>
          <w:rFonts w:ascii="Times New Roman"/>
        </w:rPr>
        <w:t>3</w:t>
      </w:r>
      <w:r>
        <w:rPr>
          <w:rFonts w:ascii="Times New Roman" w:hint="eastAsia"/>
        </w:rPr>
        <w:t>.1</w:t>
      </w:r>
      <w:r w:rsidRPr="00730CCC">
        <w:rPr>
          <w:rFonts w:ascii="Times New Roman"/>
        </w:rPr>
        <w:t>-2</w:t>
      </w:r>
      <w:r>
        <w:rPr>
          <w:rFonts w:ascii="Times New Roman" w:hint="eastAsia"/>
        </w:rPr>
        <w:t>.</w:t>
      </w:r>
    </w:p>
    <w:p w:rsidR="00713DDE" w:rsidRDefault="00713DDE" w:rsidP="00713DDE">
      <w:pPr>
        <w:pStyle w:val="100"/>
        <w:ind w:firstLine="482"/>
        <w:jc w:val="center"/>
        <w:rPr>
          <w:rFonts w:ascii="Times New Roman"/>
          <w:b/>
        </w:rPr>
      </w:pPr>
      <w:r w:rsidRPr="00730CCC">
        <w:rPr>
          <w:rFonts w:ascii="Times New Roman"/>
          <w:b/>
        </w:rPr>
        <w:t>表</w:t>
      </w:r>
      <w:r w:rsidRPr="00730CCC">
        <w:rPr>
          <w:rFonts w:ascii="Times New Roman"/>
          <w:b/>
        </w:rPr>
        <w:t>3</w:t>
      </w:r>
      <w:r>
        <w:rPr>
          <w:rFonts w:ascii="Times New Roman" w:hint="eastAsia"/>
          <w:b/>
        </w:rPr>
        <w:t>.1</w:t>
      </w:r>
      <w:r w:rsidRPr="00730CCC">
        <w:rPr>
          <w:rFonts w:ascii="Times New Roman"/>
          <w:b/>
        </w:rPr>
        <w:t xml:space="preserve">-2  </w:t>
      </w:r>
      <w:r w:rsidRPr="00730CCC">
        <w:rPr>
          <w:rFonts w:ascii="Times New Roman"/>
          <w:b/>
        </w:rPr>
        <w:t>项目各类型车车速及辐射声级</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6"/>
        <w:gridCol w:w="1742"/>
        <w:gridCol w:w="2085"/>
        <w:gridCol w:w="2085"/>
      </w:tblGrid>
      <w:tr w:rsidR="00215D65" w:rsidRPr="00215D65" w:rsidTr="00215D65">
        <w:trPr>
          <w:trHeight w:val="308"/>
          <w:tblHeader/>
          <w:jc w:val="center"/>
        </w:trPr>
        <w:tc>
          <w:tcPr>
            <w:tcW w:w="2426"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b/>
                <w:kern w:val="0"/>
                <w:sz w:val="21"/>
                <w:szCs w:val="21"/>
                <w:lang w:bidi="en-US"/>
              </w:rPr>
            </w:pPr>
            <w:r w:rsidRPr="00215D65">
              <w:rPr>
                <w:rFonts w:ascii="Times New Roman" w:hAnsi="Times New Roman" w:hint="eastAsia"/>
                <w:b/>
                <w:kern w:val="0"/>
                <w:sz w:val="21"/>
                <w:szCs w:val="21"/>
                <w:lang w:bidi="en-US"/>
              </w:rPr>
              <w:t>路段</w:t>
            </w: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b/>
                <w:kern w:val="0"/>
                <w:sz w:val="21"/>
                <w:szCs w:val="21"/>
                <w:lang w:eastAsia="en-US" w:bidi="en-US"/>
              </w:rPr>
            </w:pPr>
            <w:r w:rsidRPr="00215D65">
              <w:rPr>
                <w:rFonts w:ascii="Times New Roman" w:hAnsi="Times New Roman" w:hint="eastAsia"/>
                <w:b/>
                <w:kern w:val="0"/>
                <w:sz w:val="21"/>
                <w:szCs w:val="21"/>
                <w:lang w:bidi="en-US"/>
              </w:rPr>
              <w:t>车辆类</w:t>
            </w:r>
            <w:r w:rsidRPr="00215D65">
              <w:rPr>
                <w:rFonts w:ascii="Times New Roman" w:hAnsi="Times New Roman" w:hint="eastAsia"/>
                <w:b/>
                <w:kern w:val="0"/>
                <w:sz w:val="21"/>
                <w:szCs w:val="21"/>
                <w:lang w:eastAsia="en-US" w:bidi="en-US"/>
              </w:rPr>
              <w:t>型</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b/>
                <w:kern w:val="0"/>
                <w:sz w:val="21"/>
                <w:szCs w:val="21"/>
                <w:lang w:eastAsia="en-US" w:bidi="en-US"/>
              </w:rPr>
            </w:pPr>
            <w:r w:rsidRPr="00215D65">
              <w:rPr>
                <w:rFonts w:ascii="Times New Roman" w:hAnsi="Times New Roman" w:hint="eastAsia"/>
                <w:b/>
                <w:kern w:val="0"/>
                <w:sz w:val="21"/>
                <w:szCs w:val="21"/>
                <w:lang w:bidi="en-US"/>
              </w:rPr>
              <w:t>设计车速</w:t>
            </w:r>
            <w:r w:rsidRPr="00215D65">
              <w:rPr>
                <w:rFonts w:ascii="Times New Roman" w:hAnsi="Times New Roman"/>
                <w:b/>
                <w:kern w:val="0"/>
                <w:sz w:val="21"/>
                <w:szCs w:val="21"/>
                <w:lang w:eastAsia="en-US" w:bidi="en-US"/>
              </w:rPr>
              <w:t>(km/h)</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b/>
                <w:kern w:val="0"/>
                <w:sz w:val="21"/>
                <w:szCs w:val="21"/>
                <w:lang w:eastAsia="en-US" w:bidi="en-US"/>
              </w:rPr>
            </w:pPr>
            <w:r w:rsidRPr="00215D65">
              <w:rPr>
                <w:rFonts w:ascii="Times New Roman" w:hAnsi="Times New Roman" w:hint="eastAsia"/>
                <w:b/>
                <w:kern w:val="0"/>
                <w:sz w:val="21"/>
                <w:szCs w:val="21"/>
                <w:lang w:bidi="en-US"/>
              </w:rPr>
              <w:t>辐射声级</w:t>
            </w:r>
            <w:r w:rsidRPr="00215D65">
              <w:rPr>
                <w:rFonts w:ascii="Times New Roman" w:hAnsi="Times New Roman"/>
                <w:b/>
                <w:kern w:val="0"/>
                <w:sz w:val="21"/>
                <w:szCs w:val="21"/>
                <w:lang w:eastAsia="en-US" w:bidi="en-US"/>
              </w:rPr>
              <w:t>(dB(A))</w:t>
            </w:r>
          </w:p>
        </w:tc>
      </w:tr>
      <w:tr w:rsidR="00215D65" w:rsidRPr="00215D65" w:rsidTr="00215D65">
        <w:trPr>
          <w:trHeight w:val="292"/>
          <w:jc w:val="center"/>
        </w:trPr>
        <w:tc>
          <w:tcPr>
            <w:tcW w:w="2426" w:type="dxa"/>
            <w:vMerge w:val="restart"/>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bidi="en-US"/>
              </w:rPr>
            </w:pPr>
            <w:r w:rsidRPr="00215D65">
              <w:rPr>
                <w:rFonts w:ascii="Times New Roman" w:hAnsi="Times New Roman" w:hint="eastAsia"/>
                <w:kern w:val="0"/>
                <w:sz w:val="21"/>
                <w:szCs w:val="21"/>
                <w:lang/>
              </w:rPr>
              <w:t>拾和路、三和路、三和二路</w:t>
            </w: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t>摩托车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r w:rsidRPr="00215D65">
              <w:rPr>
                <w:rFonts w:ascii="Times New Roman" w:hAnsi="Times New Roman" w:hint="eastAsia"/>
                <w:kern w:val="0"/>
                <w:sz w:val="21"/>
                <w:szCs w:val="21"/>
                <w:lang w:eastAsia="en-US" w:bidi="en-US"/>
              </w:rPr>
              <w:t>/</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75</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t>小客车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50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70.8</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t>中型车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50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78.3</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t>大型车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50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86.2</w:t>
            </w:r>
          </w:p>
        </w:tc>
      </w:tr>
      <w:tr w:rsidR="00215D65" w:rsidRPr="00215D65" w:rsidTr="00215D65">
        <w:trPr>
          <w:trHeight w:val="308"/>
          <w:jc w:val="center"/>
        </w:trPr>
        <w:tc>
          <w:tcPr>
            <w:tcW w:w="2426" w:type="dxa"/>
            <w:vMerge w:val="restart"/>
            <w:shd w:val="clear" w:color="auto" w:fill="auto"/>
            <w:vAlign w:val="center"/>
          </w:tcPr>
          <w:p w:rsidR="00215D65" w:rsidRPr="00215D65" w:rsidRDefault="00215D65" w:rsidP="00215D65">
            <w:pPr>
              <w:tabs>
                <w:tab w:val="left" w:pos="3420"/>
              </w:tabs>
              <w:spacing w:line="168" w:lineRule="auto"/>
              <w:ind w:firstLineChars="0" w:firstLine="0"/>
              <w:rPr>
                <w:rFonts w:ascii="Times New Roman" w:hAnsi="Times New Roman"/>
                <w:kern w:val="0"/>
                <w:sz w:val="21"/>
                <w:szCs w:val="21"/>
                <w:lang w:bidi="en-US"/>
              </w:rPr>
            </w:pPr>
            <w:r w:rsidRPr="00215D65">
              <w:rPr>
                <w:rFonts w:ascii="Times New Roman" w:hAnsi="Times New Roman" w:hint="eastAsia"/>
                <w:kern w:val="0"/>
                <w:sz w:val="21"/>
                <w:szCs w:val="21"/>
              </w:rPr>
              <w:t>红草大道（南西路</w:t>
            </w:r>
            <w:r w:rsidRPr="00215D65">
              <w:rPr>
                <w:rFonts w:ascii="Times New Roman" w:hAnsi="Times New Roman" w:hint="eastAsia"/>
                <w:kern w:val="0"/>
                <w:sz w:val="21"/>
                <w:szCs w:val="21"/>
                <w:lang/>
              </w:rPr>
              <w:t>~</w:t>
            </w:r>
            <w:r w:rsidRPr="00215D65">
              <w:rPr>
                <w:rFonts w:ascii="Times New Roman" w:hAnsi="Times New Roman" w:hint="eastAsia"/>
                <w:kern w:val="0"/>
                <w:sz w:val="21"/>
                <w:szCs w:val="21"/>
                <w:lang/>
              </w:rPr>
              <w:t>三和路）、红草大道（猫溪</w:t>
            </w:r>
            <w:r w:rsidRPr="00215D65">
              <w:rPr>
                <w:rFonts w:ascii="Times New Roman" w:hAnsi="Times New Roman" w:hint="eastAsia"/>
                <w:kern w:val="0"/>
                <w:sz w:val="21"/>
                <w:szCs w:val="21"/>
                <w:lang/>
              </w:rPr>
              <w:t>~</w:t>
            </w:r>
            <w:r w:rsidRPr="00215D65">
              <w:rPr>
                <w:rFonts w:ascii="Times New Roman" w:hAnsi="Times New Roman" w:hint="eastAsia"/>
                <w:kern w:val="0"/>
                <w:sz w:val="21"/>
                <w:szCs w:val="21"/>
                <w:lang/>
              </w:rPr>
              <w:t>拾和路）、红草西路（南</w:t>
            </w:r>
            <w:r w:rsidRPr="00215D65">
              <w:rPr>
                <w:rFonts w:ascii="Times New Roman" w:hAnsi="Times New Roman" w:hint="eastAsia"/>
                <w:kern w:val="0"/>
                <w:sz w:val="21"/>
                <w:szCs w:val="21"/>
                <w:lang/>
              </w:rPr>
              <w:lastRenderedPageBreak/>
              <w:t>西路</w:t>
            </w:r>
            <w:r w:rsidRPr="00215D65">
              <w:rPr>
                <w:rFonts w:ascii="Times New Roman" w:hAnsi="Times New Roman" w:hint="eastAsia"/>
                <w:kern w:val="0"/>
                <w:sz w:val="21"/>
                <w:szCs w:val="21"/>
                <w:lang/>
              </w:rPr>
              <w:t>~</w:t>
            </w:r>
            <w:r w:rsidRPr="00215D65">
              <w:rPr>
                <w:rFonts w:ascii="Times New Roman" w:hAnsi="Times New Roman" w:hint="eastAsia"/>
                <w:kern w:val="0"/>
                <w:sz w:val="21"/>
                <w:szCs w:val="21"/>
                <w:lang/>
              </w:rPr>
              <w:t>三和路）、南西路（红草西路</w:t>
            </w:r>
            <w:r w:rsidRPr="00215D65">
              <w:rPr>
                <w:rFonts w:ascii="Times New Roman" w:hAnsi="Times New Roman" w:hint="eastAsia"/>
                <w:kern w:val="0"/>
                <w:sz w:val="21"/>
                <w:szCs w:val="21"/>
                <w:lang/>
              </w:rPr>
              <w:t>~</w:t>
            </w:r>
            <w:r w:rsidRPr="00215D65">
              <w:rPr>
                <w:rFonts w:ascii="Times New Roman" w:hAnsi="Times New Roman" w:hint="eastAsia"/>
                <w:kern w:val="0"/>
                <w:sz w:val="21"/>
                <w:szCs w:val="21"/>
                <w:lang/>
              </w:rPr>
              <w:t>三和二路）、青山路</w:t>
            </w: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lastRenderedPageBreak/>
              <w:t>摩托车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r w:rsidRPr="00215D65">
              <w:rPr>
                <w:rFonts w:ascii="Times New Roman" w:hAnsi="Times New Roman" w:hint="eastAsia"/>
                <w:kern w:val="0"/>
                <w:sz w:val="21"/>
                <w:szCs w:val="21"/>
                <w:lang w:eastAsia="en-US" w:bidi="en-US"/>
              </w:rPr>
              <w:t>/</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75</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t>小客车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40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68.5</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t>中型车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40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75.1</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bidi="en-US"/>
              </w:rPr>
              <w:t>大型车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40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84.4</w:t>
            </w:r>
          </w:p>
        </w:tc>
      </w:tr>
      <w:tr w:rsidR="00215D65" w:rsidRPr="00215D65" w:rsidTr="00215D65">
        <w:trPr>
          <w:trHeight w:val="292"/>
          <w:jc w:val="center"/>
        </w:trPr>
        <w:tc>
          <w:tcPr>
            <w:tcW w:w="2426" w:type="dxa"/>
            <w:vMerge w:val="restart"/>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bidi="en-US"/>
              </w:rPr>
            </w:pPr>
            <w:r w:rsidRPr="00215D65">
              <w:rPr>
                <w:rFonts w:ascii="Times New Roman" w:hAnsi="Times New Roman" w:hint="eastAsia"/>
                <w:kern w:val="0"/>
                <w:sz w:val="21"/>
                <w:szCs w:val="21"/>
                <w:lang/>
              </w:rPr>
              <w:lastRenderedPageBreak/>
              <w:t>南堤西路（西段）、</w:t>
            </w:r>
            <w:r w:rsidRPr="00215D65">
              <w:rPr>
                <w:rFonts w:ascii="Times New Roman" w:hAnsi="Times New Roman" w:hint="eastAsia"/>
                <w:kern w:val="0"/>
                <w:sz w:val="21"/>
                <w:szCs w:val="21"/>
                <w:lang/>
              </w:rPr>
              <w:t>新河路、青新路、红草东二路（青山段）</w:t>
            </w:r>
            <w:r w:rsidRPr="00215D65">
              <w:rPr>
                <w:rFonts w:ascii="Times New Roman" w:hAnsi="Times New Roman" w:hint="eastAsia"/>
                <w:kern w:val="0"/>
                <w:sz w:val="21"/>
                <w:szCs w:val="21"/>
                <w:lang/>
              </w:rPr>
              <w:t>、</w:t>
            </w:r>
            <w:r w:rsidRPr="00215D65">
              <w:rPr>
                <w:rFonts w:ascii="Times New Roman" w:hAnsi="Times New Roman" w:hint="eastAsia"/>
                <w:kern w:val="0"/>
                <w:sz w:val="21"/>
                <w:szCs w:val="21"/>
                <w:lang/>
              </w:rPr>
              <w:t>三和一路</w:t>
            </w: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bidi="en-US"/>
              </w:rPr>
              <w:t>摩托车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r w:rsidRPr="00215D65">
              <w:rPr>
                <w:rFonts w:ascii="Times New Roman" w:hAnsi="Times New Roman" w:hint="eastAsia"/>
                <w:kern w:val="0"/>
                <w:sz w:val="21"/>
                <w:szCs w:val="21"/>
                <w:lang w:eastAsia="en-US" w:bidi="en-US"/>
              </w:rPr>
              <w:t>/</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75</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t>小客车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30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66.2</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bidi="en-US"/>
              </w:rPr>
            </w:pPr>
            <w:r w:rsidRPr="00215D65">
              <w:rPr>
                <w:rFonts w:ascii="Times New Roman" w:hAnsi="Times New Roman" w:hint="eastAsia"/>
                <w:kern w:val="0"/>
                <w:sz w:val="21"/>
                <w:szCs w:val="21"/>
                <w:lang w:bidi="en-US"/>
              </w:rPr>
              <w:t>中型车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30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71.9</w:t>
            </w:r>
          </w:p>
        </w:tc>
      </w:tr>
      <w:tr w:rsidR="00215D65" w:rsidRPr="00215D65" w:rsidTr="00215D65">
        <w:trPr>
          <w:trHeight w:val="132"/>
          <w:jc w:val="center"/>
        </w:trPr>
        <w:tc>
          <w:tcPr>
            <w:tcW w:w="2426" w:type="dxa"/>
            <w:vMerge/>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kern w:val="0"/>
                <w:sz w:val="21"/>
                <w:szCs w:val="21"/>
                <w:lang w:eastAsia="en-US" w:bidi="en-US"/>
              </w:rPr>
            </w:pPr>
          </w:p>
        </w:tc>
        <w:tc>
          <w:tcPr>
            <w:tcW w:w="1742"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bidi="en-US"/>
              </w:rPr>
              <w:t>大型车</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30</w:t>
            </w:r>
          </w:p>
        </w:tc>
        <w:tc>
          <w:tcPr>
            <w:tcW w:w="2085" w:type="dxa"/>
            <w:shd w:val="clear" w:color="auto" w:fill="auto"/>
            <w:vAlign w:val="center"/>
          </w:tcPr>
          <w:p w:rsidR="00215D65" w:rsidRPr="00215D65" w:rsidRDefault="00215D65" w:rsidP="00215D65">
            <w:pPr>
              <w:tabs>
                <w:tab w:val="left" w:pos="3420"/>
              </w:tabs>
              <w:spacing w:line="168" w:lineRule="auto"/>
              <w:ind w:firstLineChars="0" w:firstLine="0"/>
              <w:jc w:val="center"/>
              <w:rPr>
                <w:rFonts w:ascii="Times New Roman" w:hAnsi="Times New Roman" w:cs="宋体"/>
                <w:kern w:val="0"/>
                <w:sz w:val="21"/>
                <w:szCs w:val="21"/>
                <w:lang w:eastAsia="en-US" w:bidi="en-US"/>
              </w:rPr>
            </w:pPr>
            <w:r w:rsidRPr="00215D65">
              <w:rPr>
                <w:rFonts w:ascii="Times New Roman" w:hAnsi="Times New Roman" w:hint="eastAsia"/>
                <w:kern w:val="0"/>
                <w:sz w:val="21"/>
                <w:szCs w:val="21"/>
                <w:lang w:eastAsia="en-US" w:bidi="en-US"/>
              </w:rPr>
              <w:t>82.6</w:t>
            </w:r>
          </w:p>
        </w:tc>
      </w:tr>
    </w:tbl>
    <w:p w:rsidR="00215D65" w:rsidRPr="00730CCC" w:rsidRDefault="00215D65" w:rsidP="00713DDE">
      <w:pPr>
        <w:pStyle w:val="100"/>
        <w:ind w:firstLine="482"/>
        <w:jc w:val="center"/>
        <w:rPr>
          <w:rFonts w:ascii="Times New Roman"/>
          <w:b/>
        </w:rPr>
      </w:pPr>
    </w:p>
    <w:p w:rsidR="00014A88" w:rsidRDefault="00014A88" w:rsidP="006F0EF4">
      <w:pPr>
        <w:pStyle w:val="3"/>
        <w:keepLines w:val="0"/>
        <w:snapToGrid w:val="0"/>
        <w:spacing w:before="120" w:after="120" w:line="240" w:lineRule="auto"/>
        <w:rPr>
          <w:rFonts w:ascii="Times New Roman" w:hAnsi="Times New Roman"/>
          <w:szCs w:val="28"/>
        </w:rPr>
      </w:pPr>
      <w:bookmarkStart w:id="63" w:name="_Toc477362386"/>
      <w:r w:rsidRPr="00E52828">
        <w:rPr>
          <w:rFonts w:ascii="Times New Roman" w:hAnsi="Times New Roman"/>
          <w:szCs w:val="28"/>
        </w:rPr>
        <w:t>3.1.</w:t>
      </w:r>
      <w:r w:rsidR="00D6172A" w:rsidRPr="00E52828">
        <w:rPr>
          <w:rFonts w:ascii="Times New Roman" w:hAnsi="Times New Roman" w:hint="eastAsia"/>
          <w:szCs w:val="28"/>
        </w:rPr>
        <w:t xml:space="preserve">3 </w:t>
      </w:r>
      <w:r w:rsidRPr="00E52828">
        <w:rPr>
          <w:rFonts w:ascii="Times New Roman" w:hAnsi="Times New Roman"/>
          <w:szCs w:val="28"/>
        </w:rPr>
        <w:t>水污染源</w:t>
      </w:r>
      <w:bookmarkEnd w:id="55"/>
      <w:bookmarkEnd w:id="56"/>
      <w:bookmarkEnd w:id="63"/>
    </w:p>
    <w:p w:rsidR="00D6172A" w:rsidRPr="001A3C70" w:rsidRDefault="00543514" w:rsidP="001A3C70">
      <w:pPr>
        <w:snapToGrid w:val="0"/>
        <w:spacing w:line="440" w:lineRule="exact"/>
        <w:ind w:firstLine="482"/>
        <w:rPr>
          <w:rFonts w:ascii="Times New Roman" w:hAnsi="Times New Roman"/>
          <w:b/>
          <w:szCs w:val="28"/>
        </w:rPr>
      </w:pPr>
      <w:r w:rsidRPr="00E96F51">
        <w:rPr>
          <w:rFonts w:ascii="Times New Roman" w:hAnsi="Times New Roman" w:hint="eastAsia"/>
          <w:b/>
          <w:szCs w:val="28"/>
        </w:rPr>
        <w:t>（</w:t>
      </w:r>
      <w:r w:rsidRPr="00E96F51">
        <w:rPr>
          <w:rFonts w:ascii="Times New Roman" w:hAnsi="Times New Roman" w:hint="eastAsia"/>
          <w:b/>
          <w:szCs w:val="28"/>
        </w:rPr>
        <w:t>1</w:t>
      </w:r>
      <w:r w:rsidRPr="00E96F51">
        <w:rPr>
          <w:rFonts w:ascii="Times New Roman" w:hAnsi="Times New Roman" w:hint="eastAsia"/>
          <w:b/>
          <w:szCs w:val="28"/>
        </w:rPr>
        <w:t>）施工期水污染源</w:t>
      </w:r>
    </w:p>
    <w:p w:rsidR="00F06713" w:rsidRPr="00497BBB" w:rsidRDefault="00F06713" w:rsidP="00F06713">
      <w:pPr>
        <w:pStyle w:val="100"/>
        <w:spacing w:before="72" w:after="72"/>
        <w:rPr>
          <w:rFonts w:ascii="Times New Roman"/>
        </w:rPr>
      </w:pPr>
      <w:r w:rsidRPr="00497BBB">
        <w:rPr>
          <w:rFonts w:ascii="Times New Roman"/>
        </w:rPr>
        <w:t>根据一般道路施工经验并结合拟建道路现场的实际情况，该项目施工期间可能产生的水污染源主要有以下几方面：</w:t>
      </w:r>
    </w:p>
    <w:p w:rsidR="00F06713" w:rsidRPr="00F06713" w:rsidRDefault="00F06713" w:rsidP="00076374">
      <w:pPr>
        <w:pStyle w:val="100"/>
        <w:numPr>
          <w:ilvl w:val="0"/>
          <w:numId w:val="4"/>
        </w:numPr>
        <w:spacing w:before="72" w:after="72"/>
        <w:ind w:firstLineChars="0"/>
        <w:rPr>
          <w:rFonts w:ascii="Times New Roman"/>
          <w:b/>
        </w:rPr>
      </w:pPr>
      <w:bookmarkStart w:id="64" w:name="_Toc366533677"/>
      <w:bookmarkStart w:id="65" w:name="_Toc365727423"/>
      <w:bookmarkStart w:id="66" w:name="_Toc365444936"/>
      <w:bookmarkStart w:id="67" w:name="_Toc366356801"/>
      <w:r w:rsidRPr="00F06713">
        <w:rPr>
          <w:rFonts w:ascii="Times New Roman"/>
          <w:b/>
        </w:rPr>
        <w:t>施工场地的地表径流</w:t>
      </w:r>
    </w:p>
    <w:p w:rsidR="00076374" w:rsidRDefault="00F06713" w:rsidP="00076374">
      <w:pPr>
        <w:pStyle w:val="100"/>
        <w:spacing w:before="72" w:after="72"/>
      </w:pPr>
      <w:bookmarkStart w:id="68" w:name="_Toc366533679"/>
      <w:bookmarkStart w:id="69" w:name="_Toc366356803"/>
      <w:bookmarkStart w:id="70" w:name="_Toc365727425"/>
      <w:r w:rsidRPr="00497BBB">
        <w:rPr>
          <w:rFonts w:ascii="Times New Roman"/>
        </w:rPr>
        <w:t>施工期间由于施工活动破坏了表层植被，地面裸露，</w:t>
      </w:r>
      <w:r w:rsidR="00076374" w:rsidRPr="00497BBB">
        <w:rPr>
          <w:rFonts w:hint="eastAsia"/>
        </w:rPr>
        <w:t>施工</w:t>
      </w:r>
      <w:r w:rsidR="00076374">
        <w:rPr>
          <w:rFonts w:hint="eastAsia"/>
        </w:rPr>
        <w:t>过程中产生大量泥沙和粉尘，因降雨形成的地表径流冲刷施工场地后</w:t>
      </w:r>
      <w:r w:rsidRPr="00497BBB">
        <w:rPr>
          <w:rFonts w:ascii="Times New Roman"/>
        </w:rPr>
        <w:t>，</w:t>
      </w:r>
      <w:bookmarkEnd w:id="68"/>
      <w:bookmarkEnd w:id="69"/>
      <w:bookmarkEnd w:id="70"/>
      <w:r w:rsidR="00076374" w:rsidRPr="00497BBB">
        <w:rPr>
          <w:rFonts w:hint="eastAsia"/>
        </w:rPr>
        <w:t>会夹杂大量的泥沙，同时工程废渣也有可能进入沿线水体，将导致水体浑浊，使水中的</w:t>
      </w:r>
      <w:r w:rsidR="00076374" w:rsidRPr="00497BBB">
        <w:rPr>
          <w:rFonts w:cs="Calibri"/>
        </w:rPr>
        <w:t>SS</w:t>
      </w:r>
      <w:r w:rsidR="00076374" w:rsidRPr="00497BBB">
        <w:rPr>
          <w:rFonts w:hint="eastAsia"/>
        </w:rPr>
        <w:t>发生变化，一定时间内影响水质。</w:t>
      </w:r>
    </w:p>
    <w:p w:rsidR="00F06713" w:rsidRPr="00F06713" w:rsidRDefault="00F06713" w:rsidP="00076374">
      <w:pPr>
        <w:pStyle w:val="100"/>
        <w:spacing w:before="72" w:after="72"/>
        <w:ind w:firstLine="482"/>
        <w:rPr>
          <w:rFonts w:ascii="Times New Roman"/>
          <w:b/>
        </w:rPr>
      </w:pPr>
      <w:r>
        <w:rPr>
          <w:rFonts w:ascii="Times New Roman" w:hint="eastAsia"/>
          <w:b/>
        </w:rPr>
        <w:t>②</w:t>
      </w:r>
      <w:r w:rsidRPr="00F06713">
        <w:rPr>
          <w:rFonts w:ascii="Times New Roman"/>
          <w:b/>
        </w:rPr>
        <w:t>施工</w:t>
      </w:r>
      <w:r w:rsidRPr="00F06713">
        <w:rPr>
          <w:rFonts w:ascii="Times New Roman" w:hint="eastAsia"/>
          <w:b/>
        </w:rPr>
        <w:t>生产</w:t>
      </w:r>
      <w:r w:rsidRPr="00F06713">
        <w:rPr>
          <w:rFonts w:ascii="Times New Roman"/>
          <w:b/>
        </w:rPr>
        <w:t>废水</w:t>
      </w:r>
    </w:p>
    <w:p w:rsidR="00F06713" w:rsidRPr="00497BBB" w:rsidRDefault="00F06713" w:rsidP="00F06713">
      <w:pPr>
        <w:pStyle w:val="100"/>
        <w:spacing w:before="72" w:after="72"/>
        <w:rPr>
          <w:rFonts w:ascii="Times New Roman"/>
        </w:rPr>
      </w:pPr>
      <w:r w:rsidRPr="00497BBB">
        <w:rPr>
          <w:rFonts w:ascii="Times New Roman" w:hint="eastAsia"/>
        </w:rPr>
        <w:t>施工生产废水主要包括</w:t>
      </w:r>
      <w:r w:rsidRPr="00497BBB">
        <w:rPr>
          <w:rFonts w:ascii="Times New Roman"/>
        </w:rPr>
        <w:t>施工物料冲洗</w:t>
      </w:r>
      <w:r w:rsidR="00E96F51">
        <w:rPr>
          <w:rFonts w:ascii="Times New Roman" w:hint="eastAsia"/>
        </w:rPr>
        <w:t>废水</w:t>
      </w:r>
      <w:r w:rsidRPr="00497BBB">
        <w:rPr>
          <w:rFonts w:ascii="Times New Roman"/>
        </w:rPr>
        <w:t>、</w:t>
      </w:r>
      <w:r w:rsidRPr="00497BBB">
        <w:rPr>
          <w:rFonts w:ascii="Times New Roman" w:hint="eastAsia"/>
        </w:rPr>
        <w:t>施工</w:t>
      </w:r>
      <w:r w:rsidRPr="00497BBB">
        <w:rPr>
          <w:rFonts w:ascii="Times New Roman"/>
        </w:rPr>
        <w:t>机械</w:t>
      </w:r>
      <w:r w:rsidR="00E96F51">
        <w:rPr>
          <w:rFonts w:ascii="Times New Roman" w:hint="eastAsia"/>
        </w:rPr>
        <w:t>油污跑冒滴漏</w:t>
      </w:r>
      <w:r w:rsidRPr="00497BBB">
        <w:rPr>
          <w:rFonts w:ascii="Times New Roman"/>
        </w:rPr>
        <w:t>和罐车</w:t>
      </w:r>
      <w:r w:rsidRPr="00497BBB">
        <w:rPr>
          <w:rFonts w:ascii="Times New Roman" w:hint="eastAsia"/>
        </w:rPr>
        <w:t>、施工车辆</w:t>
      </w:r>
      <w:r w:rsidRPr="00497BBB">
        <w:rPr>
          <w:rFonts w:ascii="Times New Roman"/>
        </w:rPr>
        <w:t>冲洗废水等，主要污染物为石油类和</w:t>
      </w:r>
      <w:r w:rsidRPr="00497BBB">
        <w:rPr>
          <w:rFonts w:ascii="Times New Roman"/>
        </w:rPr>
        <w:t>SS</w:t>
      </w:r>
      <w:r w:rsidRPr="00497BBB">
        <w:rPr>
          <w:rFonts w:ascii="Times New Roman"/>
        </w:rPr>
        <w:t>。</w:t>
      </w:r>
    </w:p>
    <w:p w:rsidR="00F06713" w:rsidRPr="00497BBB" w:rsidRDefault="00F06713" w:rsidP="00F06713">
      <w:pPr>
        <w:pStyle w:val="100"/>
        <w:spacing w:before="72" w:after="72"/>
        <w:rPr>
          <w:rFonts w:ascii="Times New Roman"/>
        </w:rPr>
      </w:pPr>
      <w:r>
        <w:rPr>
          <w:rFonts w:ascii="Times New Roman" w:hint="eastAsia"/>
        </w:rPr>
        <w:t>本项目将进行</w:t>
      </w:r>
      <w:r>
        <w:rPr>
          <w:rFonts w:ascii="Times New Roman" w:hint="eastAsia"/>
        </w:rPr>
        <w:t>3</w:t>
      </w:r>
      <w:r>
        <w:rPr>
          <w:rFonts w:ascii="Times New Roman" w:hint="eastAsia"/>
        </w:rPr>
        <w:t>座桥梁及</w:t>
      </w:r>
      <w:r>
        <w:rPr>
          <w:rFonts w:ascii="Times New Roman" w:hint="eastAsia"/>
        </w:rPr>
        <w:t>4</w:t>
      </w:r>
      <w:r>
        <w:rPr>
          <w:rFonts w:ascii="Times New Roman" w:hint="eastAsia"/>
        </w:rPr>
        <w:t>个箱涵建设，桥梁和箱涵</w:t>
      </w:r>
      <w:r w:rsidRPr="00F06713">
        <w:rPr>
          <w:rFonts w:ascii="Times New Roman" w:hint="eastAsia"/>
        </w:rPr>
        <w:t>施工会产生施工泥渣及少量机械污油，将影响水质；</w:t>
      </w:r>
      <w:r w:rsidRPr="00497BBB">
        <w:rPr>
          <w:rFonts w:ascii="Times New Roman" w:hint="eastAsia"/>
        </w:rPr>
        <w:t>机械维修、冲洗及作业过程中由于跑冒滴漏等原因会产生含油污水，其成分主要是润滑油、柴油、汽油等石油类物质</w:t>
      </w:r>
      <w:r>
        <w:rPr>
          <w:rFonts w:ascii="Times New Roman" w:hint="eastAsia"/>
        </w:rPr>
        <w:t>。石油类</w:t>
      </w:r>
      <w:r w:rsidRPr="00497BBB">
        <w:rPr>
          <w:rFonts w:ascii="Times New Roman" w:hint="eastAsia"/>
        </w:rPr>
        <w:t>物质进入水体会漂浮于水面，阻碍气、水界面的物质交换，使水体溶解氧得不到补给，给水体生物的生存活动造成威胁，通过类比调查，</w:t>
      </w:r>
      <w:r>
        <w:rPr>
          <w:rFonts w:ascii="Times New Roman" w:hint="eastAsia"/>
        </w:rPr>
        <w:t>只要合理施工</w:t>
      </w:r>
      <w:r w:rsidR="00E96F51">
        <w:rPr>
          <w:rFonts w:ascii="Times New Roman" w:hint="eastAsia"/>
        </w:rPr>
        <w:t>，施工过程中产生</w:t>
      </w:r>
      <w:r w:rsidRPr="00497BBB">
        <w:rPr>
          <w:rFonts w:ascii="Times New Roman" w:hint="eastAsia"/>
        </w:rPr>
        <w:t>的油污水量</w:t>
      </w:r>
      <w:r w:rsidR="00E96F51">
        <w:rPr>
          <w:rFonts w:ascii="Times New Roman" w:hint="eastAsia"/>
        </w:rPr>
        <w:t>可以得到控制，不会对水环境产生明显影响</w:t>
      </w:r>
      <w:r w:rsidRPr="00497BBB">
        <w:rPr>
          <w:rFonts w:ascii="Times New Roman" w:hint="eastAsia"/>
        </w:rPr>
        <w:t>。</w:t>
      </w:r>
    </w:p>
    <w:p w:rsidR="00F06713" w:rsidRDefault="00F06713" w:rsidP="00F06713">
      <w:pPr>
        <w:pStyle w:val="100"/>
        <w:spacing w:before="72" w:after="72"/>
        <w:rPr>
          <w:rFonts w:ascii="Times New Roman"/>
        </w:rPr>
      </w:pPr>
      <w:r w:rsidRPr="00497BBB">
        <w:rPr>
          <w:rFonts w:ascii="Times New Roman" w:hint="eastAsia"/>
        </w:rPr>
        <w:t>根据类比调查，施工场地车辆冲洗水平均约为</w:t>
      </w:r>
      <w:r w:rsidRPr="00497BBB">
        <w:rPr>
          <w:rFonts w:ascii="Times New Roman" w:hint="eastAsia"/>
        </w:rPr>
        <w:t>0.08m</w:t>
      </w:r>
      <w:r w:rsidRPr="00497BBB">
        <w:rPr>
          <w:rFonts w:ascii="Times New Roman" w:hint="eastAsia"/>
          <w:vertAlign w:val="superscript"/>
        </w:rPr>
        <w:t>3</w:t>
      </w:r>
      <w:r w:rsidRPr="00497BBB">
        <w:rPr>
          <w:rFonts w:ascii="Times New Roman" w:hint="eastAsia"/>
        </w:rPr>
        <w:t>/</w:t>
      </w:r>
      <w:r w:rsidRPr="00497BBB">
        <w:rPr>
          <w:rFonts w:ascii="Times New Roman" w:hint="eastAsia"/>
        </w:rPr>
        <w:t>辆·次，预计</w:t>
      </w:r>
      <w:r>
        <w:rPr>
          <w:rFonts w:ascii="Times New Roman" w:hint="eastAsia"/>
        </w:rPr>
        <w:t>该项目</w:t>
      </w:r>
      <w:r w:rsidRPr="00497BBB">
        <w:rPr>
          <w:rFonts w:ascii="Times New Roman" w:hint="eastAsia"/>
        </w:rPr>
        <w:t>有施工车辆</w:t>
      </w:r>
      <w:r>
        <w:rPr>
          <w:rFonts w:ascii="Times New Roman" w:hint="eastAsia"/>
        </w:rPr>
        <w:t>2</w:t>
      </w:r>
      <w:r w:rsidRPr="00497BBB">
        <w:rPr>
          <w:rFonts w:ascii="Times New Roman" w:hint="eastAsia"/>
        </w:rPr>
        <w:t>0</w:t>
      </w:r>
      <w:r w:rsidRPr="00497BBB">
        <w:rPr>
          <w:rFonts w:ascii="Times New Roman" w:hint="eastAsia"/>
        </w:rPr>
        <w:t>台，每台车每天冲洗两次，水污染物产生量见表</w:t>
      </w:r>
      <w:r>
        <w:rPr>
          <w:rFonts w:ascii="Times New Roman" w:hint="eastAsia"/>
        </w:rPr>
        <w:t>3.1</w:t>
      </w:r>
      <w:r w:rsidRPr="00497BBB">
        <w:rPr>
          <w:rFonts w:ascii="Times New Roman" w:hint="eastAsia"/>
        </w:rPr>
        <w:t>-</w:t>
      </w:r>
      <w:r>
        <w:rPr>
          <w:rFonts w:ascii="Times New Roman" w:hint="eastAsia"/>
        </w:rPr>
        <w:t>3</w:t>
      </w:r>
      <w:r>
        <w:rPr>
          <w:rFonts w:ascii="Times New Roman" w:hint="eastAsia"/>
        </w:rPr>
        <w:t>。</w:t>
      </w:r>
    </w:p>
    <w:p w:rsidR="00D010A7" w:rsidRDefault="00D010A7" w:rsidP="00F06713">
      <w:pPr>
        <w:pStyle w:val="100"/>
        <w:spacing w:before="72" w:after="72"/>
        <w:rPr>
          <w:rFonts w:ascii="Times New Roman"/>
        </w:rPr>
      </w:pPr>
    </w:p>
    <w:p w:rsidR="00F06713" w:rsidRPr="00497BBB" w:rsidRDefault="00F06713" w:rsidP="00F06713">
      <w:pPr>
        <w:pStyle w:val="af2"/>
        <w:ind w:firstLineChars="0" w:firstLine="0"/>
      </w:pPr>
      <w:r w:rsidRPr="00497BBB">
        <w:rPr>
          <w:rFonts w:hint="eastAsia"/>
        </w:rPr>
        <w:lastRenderedPageBreak/>
        <w:t>表</w:t>
      </w:r>
      <w:r w:rsidRPr="00497BBB">
        <w:rPr>
          <w:rFonts w:hint="eastAsia"/>
        </w:rPr>
        <w:t>3</w:t>
      </w:r>
      <w:r>
        <w:rPr>
          <w:rFonts w:hint="eastAsia"/>
        </w:rPr>
        <w:t>.1</w:t>
      </w:r>
      <w:r w:rsidRPr="00497BBB">
        <w:rPr>
          <w:rFonts w:hint="eastAsia"/>
        </w:rPr>
        <w:t>-</w:t>
      </w:r>
      <w:r>
        <w:rPr>
          <w:rFonts w:hint="eastAsia"/>
        </w:rPr>
        <w:t>3</w:t>
      </w:r>
      <w:r w:rsidRPr="00497BBB">
        <w:rPr>
          <w:rFonts w:hint="eastAsia"/>
        </w:rPr>
        <w:t>车辆冲洗水污染源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037"/>
        <w:gridCol w:w="1116"/>
        <w:gridCol w:w="1059"/>
        <w:gridCol w:w="1116"/>
        <w:gridCol w:w="1059"/>
        <w:gridCol w:w="1116"/>
        <w:gridCol w:w="1060"/>
      </w:tblGrid>
      <w:tr w:rsidR="00F06713" w:rsidRPr="00583901" w:rsidTr="00076374">
        <w:tc>
          <w:tcPr>
            <w:tcW w:w="959" w:type="dxa"/>
            <w:vMerge w:val="restart"/>
            <w:shd w:val="clear" w:color="auto" w:fill="auto"/>
            <w:vAlign w:val="center"/>
          </w:tcPr>
          <w:p w:rsidR="00F06713" w:rsidRDefault="00F06713" w:rsidP="00F06713">
            <w:pPr>
              <w:pStyle w:val="af1"/>
              <w:spacing w:beforeLines="0" w:afterLines="0" w:line="240" w:lineRule="auto"/>
              <w:rPr>
                <w:b/>
                <w:lang w:eastAsia="zh-CN"/>
              </w:rPr>
            </w:pPr>
            <w:r w:rsidRPr="00583901">
              <w:rPr>
                <w:rFonts w:hint="eastAsia"/>
                <w:b/>
              </w:rPr>
              <w:t>废水</w:t>
            </w:r>
          </w:p>
          <w:p w:rsidR="00F06713" w:rsidRPr="00583901" w:rsidRDefault="00F06713" w:rsidP="00F06713">
            <w:pPr>
              <w:pStyle w:val="af1"/>
              <w:spacing w:beforeLines="0" w:afterLines="0" w:line="240" w:lineRule="auto"/>
              <w:rPr>
                <w:b/>
              </w:rPr>
            </w:pPr>
            <w:r w:rsidRPr="00583901">
              <w:rPr>
                <w:rFonts w:hint="eastAsia"/>
                <w:b/>
              </w:rPr>
              <w:t>类型</w:t>
            </w:r>
          </w:p>
        </w:tc>
        <w:tc>
          <w:tcPr>
            <w:tcW w:w="1037" w:type="dxa"/>
            <w:vMerge w:val="restart"/>
            <w:shd w:val="clear" w:color="auto" w:fill="auto"/>
            <w:vAlign w:val="center"/>
          </w:tcPr>
          <w:p w:rsidR="00F06713" w:rsidRPr="00583901" w:rsidRDefault="00F06713" w:rsidP="00F06713">
            <w:pPr>
              <w:pStyle w:val="af1"/>
              <w:spacing w:beforeLines="0" w:afterLines="0" w:line="240" w:lineRule="auto"/>
              <w:rPr>
                <w:b/>
              </w:rPr>
            </w:pPr>
            <w:r>
              <w:rPr>
                <w:rFonts w:hint="eastAsia"/>
                <w:b/>
              </w:rPr>
              <w:t>废</w:t>
            </w:r>
            <w:r w:rsidRPr="00583901">
              <w:rPr>
                <w:rFonts w:hint="eastAsia"/>
                <w:b/>
              </w:rPr>
              <w:t>水量（</w:t>
            </w:r>
            <w:r>
              <w:rPr>
                <w:rFonts w:hint="eastAsia"/>
                <w:b/>
                <w:lang w:eastAsia="zh-CN"/>
              </w:rPr>
              <w:t>m</w:t>
            </w:r>
            <w:r w:rsidRPr="00583901">
              <w:rPr>
                <w:rFonts w:hint="eastAsia"/>
                <w:b/>
                <w:vertAlign w:val="superscript"/>
              </w:rPr>
              <w:t>3</w:t>
            </w:r>
            <w:r w:rsidRPr="00583901">
              <w:rPr>
                <w:rFonts w:hint="eastAsia"/>
                <w:b/>
              </w:rPr>
              <w:t>/</w:t>
            </w:r>
            <w:r>
              <w:rPr>
                <w:rFonts w:hint="eastAsia"/>
                <w:b/>
                <w:lang w:eastAsia="zh-CN"/>
              </w:rPr>
              <w:t>d</w:t>
            </w:r>
            <w:r w:rsidRPr="00583901">
              <w:rPr>
                <w:rFonts w:hint="eastAsia"/>
                <w:b/>
              </w:rPr>
              <w:t>）</w:t>
            </w:r>
          </w:p>
        </w:tc>
        <w:tc>
          <w:tcPr>
            <w:tcW w:w="2175" w:type="dxa"/>
            <w:gridSpan w:val="2"/>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SS</w:t>
            </w:r>
          </w:p>
        </w:tc>
        <w:tc>
          <w:tcPr>
            <w:tcW w:w="2175" w:type="dxa"/>
            <w:gridSpan w:val="2"/>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石油类</w:t>
            </w:r>
          </w:p>
        </w:tc>
        <w:tc>
          <w:tcPr>
            <w:tcW w:w="2176" w:type="dxa"/>
            <w:gridSpan w:val="2"/>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COD</w:t>
            </w:r>
          </w:p>
        </w:tc>
      </w:tr>
      <w:tr w:rsidR="00F06713" w:rsidRPr="00583901" w:rsidTr="00076374">
        <w:tc>
          <w:tcPr>
            <w:tcW w:w="959" w:type="dxa"/>
            <w:vMerge/>
            <w:shd w:val="clear" w:color="auto" w:fill="auto"/>
            <w:vAlign w:val="center"/>
          </w:tcPr>
          <w:p w:rsidR="00F06713" w:rsidRPr="00583901" w:rsidRDefault="00F06713" w:rsidP="00F06713">
            <w:pPr>
              <w:pStyle w:val="af1"/>
              <w:spacing w:beforeLines="0" w:afterLines="0" w:line="240" w:lineRule="auto"/>
              <w:rPr>
                <w:b/>
              </w:rPr>
            </w:pPr>
          </w:p>
        </w:tc>
        <w:tc>
          <w:tcPr>
            <w:tcW w:w="1037" w:type="dxa"/>
            <w:vMerge/>
            <w:shd w:val="clear" w:color="auto" w:fill="auto"/>
            <w:vAlign w:val="center"/>
          </w:tcPr>
          <w:p w:rsidR="00F06713" w:rsidRPr="00583901" w:rsidRDefault="00F06713" w:rsidP="00F06713">
            <w:pPr>
              <w:pStyle w:val="af1"/>
              <w:spacing w:beforeLines="0" w:afterLines="0" w:line="240" w:lineRule="auto"/>
              <w:rPr>
                <w:b/>
              </w:rPr>
            </w:pPr>
          </w:p>
        </w:tc>
        <w:tc>
          <w:tcPr>
            <w:tcW w:w="1116" w:type="dxa"/>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浓度（</w:t>
            </w:r>
            <w:r w:rsidRPr="00583901">
              <w:rPr>
                <w:rFonts w:hint="eastAsia"/>
                <w:b/>
              </w:rPr>
              <w:t>mg/L</w:t>
            </w:r>
            <w:r w:rsidRPr="00583901">
              <w:rPr>
                <w:rFonts w:hint="eastAsia"/>
                <w:b/>
              </w:rPr>
              <w:t>）</w:t>
            </w:r>
          </w:p>
        </w:tc>
        <w:tc>
          <w:tcPr>
            <w:tcW w:w="1059" w:type="dxa"/>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产生量（</w:t>
            </w:r>
            <w:r w:rsidRPr="00583901">
              <w:rPr>
                <w:rFonts w:hint="eastAsia"/>
                <w:b/>
              </w:rPr>
              <w:t>kg/d</w:t>
            </w:r>
            <w:r w:rsidRPr="00583901">
              <w:rPr>
                <w:rFonts w:hint="eastAsia"/>
                <w:b/>
              </w:rPr>
              <w:t>）</w:t>
            </w:r>
          </w:p>
        </w:tc>
        <w:tc>
          <w:tcPr>
            <w:tcW w:w="1116" w:type="dxa"/>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浓度（</w:t>
            </w:r>
            <w:r w:rsidRPr="00583901">
              <w:rPr>
                <w:rFonts w:hint="eastAsia"/>
                <w:b/>
              </w:rPr>
              <w:t>mg/L</w:t>
            </w:r>
            <w:r w:rsidRPr="00583901">
              <w:rPr>
                <w:rFonts w:hint="eastAsia"/>
                <w:b/>
              </w:rPr>
              <w:t>）</w:t>
            </w:r>
          </w:p>
        </w:tc>
        <w:tc>
          <w:tcPr>
            <w:tcW w:w="1059" w:type="dxa"/>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产生量（</w:t>
            </w:r>
            <w:r w:rsidRPr="00583901">
              <w:rPr>
                <w:rFonts w:hint="eastAsia"/>
                <w:b/>
              </w:rPr>
              <w:t>kg/d</w:t>
            </w:r>
            <w:r w:rsidRPr="00583901">
              <w:rPr>
                <w:rFonts w:hint="eastAsia"/>
                <w:b/>
              </w:rPr>
              <w:t>）</w:t>
            </w:r>
          </w:p>
        </w:tc>
        <w:tc>
          <w:tcPr>
            <w:tcW w:w="1116" w:type="dxa"/>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浓度（</w:t>
            </w:r>
            <w:r w:rsidRPr="00583901">
              <w:rPr>
                <w:rFonts w:hint="eastAsia"/>
                <w:b/>
              </w:rPr>
              <w:t>mg/L</w:t>
            </w:r>
            <w:r w:rsidRPr="00583901">
              <w:rPr>
                <w:rFonts w:hint="eastAsia"/>
                <w:b/>
              </w:rPr>
              <w:t>）</w:t>
            </w:r>
          </w:p>
        </w:tc>
        <w:tc>
          <w:tcPr>
            <w:tcW w:w="1060" w:type="dxa"/>
            <w:shd w:val="clear" w:color="auto" w:fill="auto"/>
            <w:vAlign w:val="center"/>
          </w:tcPr>
          <w:p w:rsidR="00F06713" w:rsidRPr="00583901" w:rsidRDefault="00F06713" w:rsidP="00F06713">
            <w:pPr>
              <w:pStyle w:val="af1"/>
              <w:spacing w:beforeLines="0" w:afterLines="0" w:line="240" w:lineRule="auto"/>
              <w:rPr>
                <w:b/>
              </w:rPr>
            </w:pPr>
            <w:r w:rsidRPr="00583901">
              <w:rPr>
                <w:rFonts w:hint="eastAsia"/>
                <w:b/>
              </w:rPr>
              <w:t>产生量（</w:t>
            </w:r>
            <w:r w:rsidRPr="00583901">
              <w:rPr>
                <w:rFonts w:hint="eastAsia"/>
                <w:b/>
              </w:rPr>
              <w:t>kg/d</w:t>
            </w:r>
            <w:r w:rsidRPr="00583901">
              <w:rPr>
                <w:rFonts w:hint="eastAsia"/>
                <w:b/>
              </w:rPr>
              <w:t>）</w:t>
            </w:r>
          </w:p>
        </w:tc>
      </w:tr>
      <w:tr w:rsidR="00F06713" w:rsidRPr="00583901" w:rsidTr="00076374">
        <w:tc>
          <w:tcPr>
            <w:tcW w:w="959" w:type="dxa"/>
            <w:shd w:val="clear" w:color="auto" w:fill="auto"/>
            <w:vAlign w:val="center"/>
          </w:tcPr>
          <w:p w:rsidR="00F06713" w:rsidRPr="00497BBB" w:rsidRDefault="00F06713" w:rsidP="00F06713">
            <w:pPr>
              <w:pStyle w:val="af1"/>
              <w:spacing w:beforeLines="0" w:afterLines="0" w:line="240" w:lineRule="auto"/>
            </w:pPr>
            <w:r w:rsidRPr="00497BBB">
              <w:rPr>
                <w:rFonts w:hint="eastAsia"/>
              </w:rPr>
              <w:t>施工车辆冲洗水</w:t>
            </w:r>
          </w:p>
        </w:tc>
        <w:tc>
          <w:tcPr>
            <w:tcW w:w="1037" w:type="dxa"/>
            <w:shd w:val="clear" w:color="auto" w:fill="auto"/>
            <w:vAlign w:val="center"/>
          </w:tcPr>
          <w:p w:rsidR="00F06713" w:rsidRPr="00497BBB" w:rsidRDefault="00F06713" w:rsidP="00F06713">
            <w:pPr>
              <w:pStyle w:val="af1"/>
              <w:spacing w:beforeLines="0" w:afterLines="0" w:line="240" w:lineRule="auto"/>
            </w:pPr>
            <w:r w:rsidRPr="00497BBB">
              <w:rPr>
                <w:rFonts w:hint="eastAsia"/>
              </w:rPr>
              <w:t>1.6</w:t>
            </w:r>
          </w:p>
        </w:tc>
        <w:tc>
          <w:tcPr>
            <w:tcW w:w="1116" w:type="dxa"/>
            <w:shd w:val="clear" w:color="auto" w:fill="auto"/>
            <w:vAlign w:val="center"/>
          </w:tcPr>
          <w:p w:rsidR="00F06713" w:rsidRPr="00497BBB" w:rsidRDefault="00F06713" w:rsidP="00F06713">
            <w:pPr>
              <w:pStyle w:val="af1"/>
              <w:spacing w:beforeLines="0" w:afterLines="0" w:line="240" w:lineRule="auto"/>
            </w:pPr>
            <w:r w:rsidRPr="00497BBB">
              <w:rPr>
                <w:rFonts w:hint="eastAsia"/>
              </w:rPr>
              <w:t>500</w:t>
            </w:r>
          </w:p>
        </w:tc>
        <w:tc>
          <w:tcPr>
            <w:tcW w:w="1059" w:type="dxa"/>
            <w:shd w:val="clear" w:color="auto" w:fill="auto"/>
            <w:vAlign w:val="center"/>
          </w:tcPr>
          <w:p w:rsidR="00F06713" w:rsidRPr="00497BBB" w:rsidRDefault="00F06713" w:rsidP="00F06713">
            <w:pPr>
              <w:pStyle w:val="af1"/>
              <w:spacing w:beforeLines="0" w:afterLines="0" w:line="240" w:lineRule="auto"/>
            </w:pPr>
            <w:r w:rsidRPr="00497BBB">
              <w:rPr>
                <w:rFonts w:hint="eastAsia"/>
              </w:rPr>
              <w:t>0.8</w:t>
            </w:r>
          </w:p>
        </w:tc>
        <w:tc>
          <w:tcPr>
            <w:tcW w:w="1116" w:type="dxa"/>
            <w:shd w:val="clear" w:color="auto" w:fill="auto"/>
            <w:vAlign w:val="center"/>
          </w:tcPr>
          <w:p w:rsidR="00F06713" w:rsidRPr="00497BBB" w:rsidRDefault="00F06713" w:rsidP="00F06713">
            <w:pPr>
              <w:pStyle w:val="af1"/>
              <w:spacing w:beforeLines="0" w:afterLines="0" w:line="240" w:lineRule="auto"/>
            </w:pPr>
            <w:r w:rsidRPr="00497BBB">
              <w:rPr>
                <w:rFonts w:hint="eastAsia"/>
              </w:rPr>
              <w:t>15</w:t>
            </w:r>
          </w:p>
        </w:tc>
        <w:tc>
          <w:tcPr>
            <w:tcW w:w="1059" w:type="dxa"/>
            <w:shd w:val="clear" w:color="auto" w:fill="auto"/>
            <w:vAlign w:val="center"/>
          </w:tcPr>
          <w:p w:rsidR="00F06713" w:rsidRPr="00497BBB" w:rsidRDefault="00F06713" w:rsidP="00F06713">
            <w:pPr>
              <w:pStyle w:val="af1"/>
              <w:spacing w:beforeLines="0" w:afterLines="0" w:line="240" w:lineRule="auto"/>
            </w:pPr>
            <w:r w:rsidRPr="00497BBB">
              <w:rPr>
                <w:rFonts w:hint="eastAsia"/>
              </w:rPr>
              <w:t>0.024</w:t>
            </w:r>
          </w:p>
        </w:tc>
        <w:tc>
          <w:tcPr>
            <w:tcW w:w="1116" w:type="dxa"/>
            <w:shd w:val="clear" w:color="auto" w:fill="auto"/>
            <w:vAlign w:val="center"/>
          </w:tcPr>
          <w:p w:rsidR="00F06713" w:rsidRPr="00497BBB" w:rsidRDefault="00F06713" w:rsidP="00F06713">
            <w:pPr>
              <w:pStyle w:val="af1"/>
              <w:spacing w:beforeLines="0" w:afterLines="0" w:line="240" w:lineRule="auto"/>
            </w:pPr>
            <w:r w:rsidRPr="00497BBB">
              <w:rPr>
                <w:rFonts w:hint="eastAsia"/>
              </w:rPr>
              <w:t>250</w:t>
            </w:r>
          </w:p>
        </w:tc>
        <w:tc>
          <w:tcPr>
            <w:tcW w:w="1060" w:type="dxa"/>
            <w:shd w:val="clear" w:color="auto" w:fill="auto"/>
            <w:vAlign w:val="center"/>
          </w:tcPr>
          <w:p w:rsidR="00F06713" w:rsidRPr="00497BBB" w:rsidRDefault="00F06713" w:rsidP="00F06713">
            <w:pPr>
              <w:pStyle w:val="af1"/>
              <w:spacing w:beforeLines="0" w:afterLines="0" w:line="240" w:lineRule="auto"/>
            </w:pPr>
            <w:r w:rsidRPr="00497BBB">
              <w:rPr>
                <w:rFonts w:hint="eastAsia"/>
              </w:rPr>
              <w:t>0.4</w:t>
            </w:r>
          </w:p>
        </w:tc>
      </w:tr>
      <w:bookmarkEnd w:id="64"/>
      <w:bookmarkEnd w:id="65"/>
      <w:bookmarkEnd w:id="66"/>
      <w:bookmarkEnd w:id="67"/>
    </w:tbl>
    <w:p w:rsidR="00F06713" w:rsidRPr="00797151" w:rsidRDefault="00F06713" w:rsidP="00F06713">
      <w:pPr>
        <w:pStyle w:val="10"/>
        <w:ind w:firstLine="480"/>
        <w:jc w:val="both"/>
        <w:rPr>
          <w:rFonts w:ascii="Times New Roman" w:hAnsi="Times New Roman"/>
        </w:rPr>
      </w:pPr>
    </w:p>
    <w:p w:rsidR="00701F31" w:rsidRPr="001A3C70" w:rsidRDefault="00543514" w:rsidP="001A3C70">
      <w:pPr>
        <w:snapToGrid w:val="0"/>
        <w:spacing w:line="440" w:lineRule="exact"/>
        <w:ind w:firstLine="482"/>
        <w:rPr>
          <w:rFonts w:ascii="Times New Roman" w:hAnsi="Times New Roman"/>
          <w:b/>
          <w:szCs w:val="28"/>
        </w:rPr>
      </w:pPr>
      <w:r w:rsidRPr="001A3C70">
        <w:rPr>
          <w:rFonts w:ascii="Times New Roman" w:hAnsi="Times New Roman" w:hint="eastAsia"/>
          <w:b/>
          <w:szCs w:val="28"/>
        </w:rPr>
        <w:t>（</w:t>
      </w:r>
      <w:r w:rsidRPr="001A3C70">
        <w:rPr>
          <w:rFonts w:ascii="Times New Roman" w:hAnsi="Times New Roman" w:hint="eastAsia"/>
          <w:b/>
          <w:szCs w:val="28"/>
        </w:rPr>
        <w:t>2</w:t>
      </w:r>
      <w:r w:rsidRPr="001A3C70">
        <w:rPr>
          <w:rFonts w:ascii="Times New Roman" w:hAnsi="Times New Roman" w:hint="eastAsia"/>
          <w:b/>
          <w:szCs w:val="28"/>
        </w:rPr>
        <w:t>）营运期水污染源</w:t>
      </w:r>
    </w:p>
    <w:p w:rsidR="00206362" w:rsidRPr="009F4D49" w:rsidRDefault="002C1020" w:rsidP="00AE1637">
      <w:pPr>
        <w:tabs>
          <w:tab w:val="left" w:pos="3420"/>
        </w:tabs>
        <w:spacing w:beforeLines="30" w:afterLines="30"/>
        <w:ind w:firstLineChars="202" w:firstLine="485"/>
        <w:rPr>
          <w:rFonts w:ascii="Times New Roman" w:hAnsi="Times New Roman"/>
          <w:kern w:val="0"/>
          <w:szCs w:val="24"/>
          <w:lang/>
        </w:rPr>
      </w:pPr>
      <w:r w:rsidRPr="00730CCC">
        <w:rPr>
          <w:rFonts w:ascii="Times New Roman"/>
        </w:rPr>
        <w:t>该项目为市政道路，运营期产生的水污染源主要</w:t>
      </w:r>
      <w:r>
        <w:rPr>
          <w:rFonts w:ascii="Times New Roman" w:hint="eastAsia"/>
        </w:rPr>
        <w:t>来自于</w:t>
      </w:r>
      <w:r w:rsidRPr="00730CCC">
        <w:rPr>
          <w:rFonts w:ascii="Times New Roman"/>
        </w:rPr>
        <w:t>降雨冲刷路面产生的路面径流污水</w:t>
      </w:r>
      <w:r>
        <w:rPr>
          <w:rFonts w:ascii="Times New Roman" w:hint="eastAsia"/>
        </w:rPr>
        <w:t>。根据类比计算，</w:t>
      </w:r>
      <w:r w:rsidRPr="00730CCC">
        <w:rPr>
          <w:rFonts w:ascii="Times New Roman"/>
        </w:rPr>
        <w:t>该项目运营期路面径流量为</w:t>
      </w:r>
      <w:r w:rsidR="009F4D49">
        <w:rPr>
          <w:rFonts w:ascii="Times New Roman" w:hAnsi="Times New Roman" w:hint="eastAsia"/>
          <w:kern w:val="0"/>
          <w:szCs w:val="24"/>
          <w:lang/>
        </w:rPr>
        <w:t>30.27</w:t>
      </w:r>
      <w:r w:rsidRPr="00730CCC">
        <w:rPr>
          <w:rFonts w:ascii="Times New Roman"/>
        </w:rPr>
        <w:t>万</w:t>
      </w:r>
      <w:r w:rsidRPr="00730CCC">
        <w:rPr>
          <w:rFonts w:ascii="Times New Roman"/>
        </w:rPr>
        <w:t>m</w:t>
      </w:r>
      <w:r w:rsidRPr="00730CCC">
        <w:rPr>
          <w:rFonts w:ascii="Times New Roman"/>
        </w:rPr>
        <w:t>³</w:t>
      </w:r>
      <w:r w:rsidRPr="00730CCC">
        <w:rPr>
          <w:rFonts w:ascii="Times New Roman"/>
        </w:rPr>
        <w:t>/a</w:t>
      </w:r>
      <w:r>
        <w:rPr>
          <w:rFonts w:ascii="Times New Roman" w:hint="eastAsia"/>
        </w:rPr>
        <w:t>，</w:t>
      </w:r>
      <w:r w:rsidRPr="00730CCC">
        <w:rPr>
          <w:rFonts w:ascii="Times New Roman"/>
        </w:rPr>
        <w:t>路面径流携带的污染物总量约为</w:t>
      </w:r>
      <w:r w:rsidR="009F4D49" w:rsidRPr="0083060D">
        <w:rPr>
          <w:rFonts w:ascii="Times New Roman" w:hAnsi="Times New Roman"/>
          <w:kern w:val="0"/>
          <w:szCs w:val="24"/>
          <w:lang/>
        </w:rPr>
        <w:t>SS</w:t>
      </w:r>
      <w:r w:rsidR="009F4D49" w:rsidRPr="0083060D">
        <w:rPr>
          <w:rFonts w:ascii="Times New Roman" w:hAnsi="Times New Roman"/>
          <w:kern w:val="0"/>
          <w:szCs w:val="24"/>
          <w:lang/>
        </w:rPr>
        <w:t>：</w:t>
      </w:r>
      <w:r w:rsidR="009F4D49">
        <w:rPr>
          <w:rFonts w:ascii="Times New Roman" w:hAnsi="Times New Roman" w:hint="eastAsia"/>
          <w:kern w:val="0"/>
          <w:szCs w:val="24"/>
          <w:lang/>
        </w:rPr>
        <w:t>37.84</w:t>
      </w:r>
      <w:r w:rsidR="009F4D49" w:rsidRPr="0083060D">
        <w:rPr>
          <w:rFonts w:ascii="Times New Roman" w:hAnsi="Times New Roman"/>
          <w:kern w:val="0"/>
          <w:szCs w:val="24"/>
          <w:lang/>
        </w:rPr>
        <w:t>t/a</w:t>
      </w:r>
      <w:r w:rsidR="009F4D49" w:rsidRPr="0083060D">
        <w:rPr>
          <w:rFonts w:ascii="Times New Roman" w:hAnsi="Times New Roman"/>
          <w:kern w:val="0"/>
          <w:szCs w:val="24"/>
          <w:lang/>
        </w:rPr>
        <w:t>、石油类：</w:t>
      </w:r>
      <w:r w:rsidR="009F4D49" w:rsidRPr="0083060D">
        <w:rPr>
          <w:rFonts w:ascii="Times New Roman" w:hAnsi="Times New Roman" w:hint="eastAsia"/>
          <w:kern w:val="0"/>
          <w:szCs w:val="24"/>
          <w:lang/>
        </w:rPr>
        <w:t>3.</w:t>
      </w:r>
      <w:r w:rsidR="009F4D49">
        <w:rPr>
          <w:rFonts w:ascii="Times New Roman" w:hAnsi="Times New Roman" w:hint="eastAsia"/>
          <w:kern w:val="0"/>
          <w:szCs w:val="24"/>
          <w:lang/>
        </w:rPr>
        <w:t>4</w:t>
      </w:r>
      <w:r w:rsidR="009F4D49" w:rsidRPr="0083060D">
        <w:rPr>
          <w:rFonts w:ascii="Times New Roman" w:hAnsi="Times New Roman"/>
          <w:kern w:val="0"/>
          <w:szCs w:val="24"/>
          <w:lang/>
        </w:rPr>
        <w:t>t/a</w:t>
      </w:r>
      <w:r w:rsidR="009F4D49" w:rsidRPr="0083060D">
        <w:rPr>
          <w:rFonts w:ascii="Times New Roman" w:hAnsi="Times New Roman"/>
          <w:kern w:val="0"/>
          <w:szCs w:val="24"/>
          <w:lang/>
        </w:rPr>
        <w:t>、</w:t>
      </w:r>
      <w:r w:rsidR="009F4D49" w:rsidRPr="0083060D">
        <w:rPr>
          <w:rFonts w:ascii="Times New Roman" w:hAnsi="Times New Roman"/>
          <w:kern w:val="0"/>
          <w:szCs w:val="24"/>
          <w:lang/>
        </w:rPr>
        <w:t>BOD</w:t>
      </w:r>
      <w:r w:rsidR="009F4D49" w:rsidRPr="0083060D">
        <w:rPr>
          <w:rFonts w:ascii="Times New Roman" w:hAnsi="Times New Roman"/>
          <w:kern w:val="0"/>
          <w:szCs w:val="24"/>
          <w:vertAlign w:val="subscript"/>
          <w:lang/>
        </w:rPr>
        <w:t>5</w:t>
      </w:r>
      <w:r w:rsidR="009F4D49" w:rsidRPr="0083060D">
        <w:rPr>
          <w:rFonts w:ascii="Times New Roman" w:hAnsi="Times New Roman"/>
          <w:kern w:val="0"/>
          <w:szCs w:val="24"/>
          <w:lang/>
        </w:rPr>
        <w:t>：</w:t>
      </w:r>
      <w:r w:rsidR="009F4D49" w:rsidRPr="0083060D">
        <w:rPr>
          <w:rFonts w:ascii="Times New Roman" w:hAnsi="Times New Roman" w:hint="eastAsia"/>
          <w:kern w:val="0"/>
          <w:szCs w:val="24"/>
          <w:lang/>
        </w:rPr>
        <w:t>1.</w:t>
      </w:r>
      <w:r w:rsidR="009F4D49">
        <w:rPr>
          <w:rFonts w:ascii="Times New Roman" w:hAnsi="Times New Roman" w:hint="eastAsia"/>
          <w:kern w:val="0"/>
          <w:szCs w:val="24"/>
          <w:lang/>
        </w:rPr>
        <w:t>3</w:t>
      </w:r>
      <w:r w:rsidR="009F4D49" w:rsidRPr="0083060D">
        <w:rPr>
          <w:rFonts w:ascii="Times New Roman" w:hAnsi="Times New Roman"/>
          <w:kern w:val="0"/>
          <w:szCs w:val="24"/>
          <w:lang/>
        </w:rPr>
        <w:t>t/a</w:t>
      </w:r>
      <w:r w:rsidR="009F4D49" w:rsidRPr="0083060D">
        <w:rPr>
          <w:rFonts w:ascii="Times New Roman" w:hAnsi="Times New Roman"/>
          <w:kern w:val="0"/>
          <w:szCs w:val="24"/>
          <w:lang/>
        </w:rPr>
        <w:t>。</w:t>
      </w:r>
    </w:p>
    <w:p w:rsidR="00014A88" w:rsidRDefault="00014A88" w:rsidP="006F0EF4">
      <w:pPr>
        <w:pStyle w:val="3"/>
        <w:keepLines w:val="0"/>
        <w:snapToGrid w:val="0"/>
        <w:spacing w:before="120" w:after="120" w:line="240" w:lineRule="auto"/>
        <w:rPr>
          <w:rFonts w:ascii="Times New Roman" w:hAnsi="Times New Roman"/>
          <w:szCs w:val="28"/>
        </w:rPr>
      </w:pPr>
      <w:bookmarkStart w:id="71" w:name="_Toc477362387"/>
      <w:r w:rsidRPr="00E52828">
        <w:rPr>
          <w:rFonts w:ascii="Times New Roman" w:hAnsi="Times New Roman"/>
          <w:szCs w:val="28"/>
        </w:rPr>
        <w:t>3.1.</w:t>
      </w:r>
      <w:r w:rsidR="00D6172A" w:rsidRPr="00E52828">
        <w:rPr>
          <w:rFonts w:ascii="Times New Roman" w:hAnsi="Times New Roman" w:hint="eastAsia"/>
          <w:szCs w:val="28"/>
        </w:rPr>
        <w:t xml:space="preserve">4 </w:t>
      </w:r>
      <w:r w:rsidRPr="00E52828">
        <w:rPr>
          <w:rFonts w:ascii="Times New Roman" w:hAnsi="Times New Roman"/>
          <w:szCs w:val="28"/>
        </w:rPr>
        <w:t>固体</w:t>
      </w:r>
      <w:r w:rsidR="00543514" w:rsidRPr="00E52828">
        <w:rPr>
          <w:rFonts w:ascii="Times New Roman" w:hAnsi="Times New Roman" w:hint="eastAsia"/>
          <w:szCs w:val="28"/>
        </w:rPr>
        <w:t>废物</w:t>
      </w:r>
      <w:r w:rsidRPr="00E52828">
        <w:rPr>
          <w:rFonts w:ascii="Times New Roman" w:hAnsi="Times New Roman"/>
          <w:szCs w:val="28"/>
        </w:rPr>
        <w:t>污染</w:t>
      </w:r>
      <w:bookmarkEnd w:id="57"/>
      <w:bookmarkEnd w:id="58"/>
      <w:bookmarkEnd w:id="59"/>
      <w:r w:rsidR="00543514" w:rsidRPr="00E52828">
        <w:rPr>
          <w:rFonts w:ascii="Times New Roman" w:hAnsi="Times New Roman" w:hint="eastAsia"/>
          <w:szCs w:val="28"/>
        </w:rPr>
        <w:t>源</w:t>
      </w:r>
      <w:bookmarkEnd w:id="71"/>
    </w:p>
    <w:p w:rsidR="00543514" w:rsidRPr="001A3C70" w:rsidRDefault="00543514" w:rsidP="001A3C70">
      <w:pPr>
        <w:snapToGrid w:val="0"/>
        <w:spacing w:line="440" w:lineRule="exact"/>
        <w:ind w:firstLine="482"/>
        <w:rPr>
          <w:rFonts w:ascii="Times New Roman" w:hAnsi="Times New Roman"/>
          <w:b/>
          <w:szCs w:val="28"/>
        </w:rPr>
      </w:pPr>
      <w:r w:rsidRPr="00CB1550">
        <w:rPr>
          <w:rFonts w:ascii="Times New Roman" w:hAnsi="Times New Roman" w:hint="eastAsia"/>
          <w:b/>
          <w:szCs w:val="28"/>
        </w:rPr>
        <w:t>（</w:t>
      </w:r>
      <w:r w:rsidRPr="00CB1550">
        <w:rPr>
          <w:rFonts w:ascii="Times New Roman" w:hAnsi="Times New Roman" w:hint="eastAsia"/>
          <w:b/>
          <w:szCs w:val="28"/>
        </w:rPr>
        <w:t>1</w:t>
      </w:r>
      <w:r w:rsidRPr="00CB1550">
        <w:rPr>
          <w:rFonts w:ascii="Times New Roman" w:hAnsi="Times New Roman" w:hint="eastAsia"/>
          <w:b/>
          <w:szCs w:val="28"/>
        </w:rPr>
        <w:t>）施工期固废污染源</w:t>
      </w:r>
    </w:p>
    <w:p w:rsidR="006B7E35" w:rsidRDefault="006B7E35" w:rsidP="006B7E35">
      <w:pPr>
        <w:pStyle w:val="100"/>
        <w:rPr>
          <w:rFonts w:ascii="Times New Roman"/>
        </w:rPr>
      </w:pPr>
      <w:r w:rsidRPr="00286894">
        <w:rPr>
          <w:rFonts w:ascii="Times New Roman"/>
        </w:rPr>
        <w:t>道路施工中固体废物主要源于工程本身的废方及建筑垃圾，其中主体工程废方数量</w:t>
      </w:r>
      <w:r w:rsidR="008B4B02">
        <w:rPr>
          <w:rFonts w:ascii="Times New Roman" w:hint="eastAsia"/>
        </w:rPr>
        <w:t>较</w:t>
      </w:r>
      <w:r w:rsidRPr="00286894">
        <w:rPr>
          <w:rFonts w:ascii="Times New Roman"/>
        </w:rPr>
        <w:t>多，是项目建设中主要的固体废物污染源。</w:t>
      </w:r>
    </w:p>
    <w:p w:rsidR="006B7E35" w:rsidRDefault="006B7E35" w:rsidP="006B7E35">
      <w:pPr>
        <w:pStyle w:val="100"/>
        <w:rPr>
          <w:rFonts w:ascii="Times New Roman"/>
        </w:rPr>
      </w:pPr>
      <w:r w:rsidRPr="00286894">
        <w:rPr>
          <w:rFonts w:ascii="Times New Roman"/>
        </w:rPr>
        <w:t>根据《项目可研》估算，该项目开挖土方量</w:t>
      </w:r>
      <w:r>
        <w:rPr>
          <w:rFonts w:ascii="Times New Roman" w:hint="eastAsia"/>
        </w:rPr>
        <w:t>约</w:t>
      </w:r>
      <w:r w:rsidRPr="00286894">
        <w:rPr>
          <w:rFonts w:ascii="Times New Roman"/>
        </w:rPr>
        <w:t>为</w:t>
      </w:r>
      <w:r w:rsidR="00FF1D75">
        <w:rPr>
          <w:rFonts w:ascii="Times New Roman" w:hint="eastAsia"/>
        </w:rPr>
        <w:t>21</w:t>
      </w:r>
      <w:r w:rsidRPr="00286894">
        <w:rPr>
          <w:rFonts w:ascii="Times New Roman"/>
        </w:rPr>
        <w:t>万</w:t>
      </w:r>
      <w:r w:rsidRPr="00286894">
        <w:rPr>
          <w:rFonts w:ascii="Times New Roman"/>
        </w:rPr>
        <w:t>m</w:t>
      </w:r>
      <w:r w:rsidRPr="00286894">
        <w:rPr>
          <w:rFonts w:ascii="Times New Roman"/>
          <w:vertAlign w:val="superscript"/>
        </w:rPr>
        <w:t>3</w:t>
      </w:r>
      <w:r w:rsidRPr="00286894">
        <w:rPr>
          <w:rFonts w:ascii="Times New Roman"/>
        </w:rPr>
        <w:t>，</w:t>
      </w:r>
      <w:r>
        <w:rPr>
          <w:rFonts w:ascii="Times New Roman" w:hint="eastAsia"/>
        </w:rPr>
        <w:t>其中开挖表土量约</w:t>
      </w:r>
      <w:r w:rsidR="00FF1D75">
        <w:rPr>
          <w:rFonts w:ascii="Times New Roman" w:hint="eastAsia"/>
        </w:rPr>
        <w:t>9.61</w:t>
      </w:r>
      <w:r w:rsidRPr="00286894">
        <w:rPr>
          <w:rFonts w:ascii="Times New Roman"/>
        </w:rPr>
        <w:t>万</w:t>
      </w:r>
      <w:r w:rsidRPr="00286894">
        <w:rPr>
          <w:rFonts w:ascii="Times New Roman"/>
        </w:rPr>
        <w:t>m</w:t>
      </w:r>
      <w:r w:rsidRPr="00286894">
        <w:rPr>
          <w:rFonts w:ascii="Times New Roman"/>
          <w:vertAlign w:val="superscript"/>
        </w:rPr>
        <w:t>3</w:t>
      </w:r>
      <w:r>
        <w:rPr>
          <w:rFonts w:ascii="Times New Roman" w:hint="eastAsia"/>
        </w:rPr>
        <w:t>，</w:t>
      </w:r>
      <w:r>
        <w:rPr>
          <w:rFonts w:ascii="Times New Roman"/>
        </w:rPr>
        <w:t>开挖</w:t>
      </w:r>
      <w:r>
        <w:rPr>
          <w:rFonts w:ascii="Times New Roman" w:hint="eastAsia"/>
        </w:rPr>
        <w:t>软土</w:t>
      </w:r>
      <w:r w:rsidRPr="00286894">
        <w:rPr>
          <w:rFonts w:ascii="Times New Roman"/>
        </w:rPr>
        <w:t>量</w:t>
      </w:r>
      <w:r>
        <w:rPr>
          <w:rFonts w:ascii="Times New Roman" w:hint="eastAsia"/>
        </w:rPr>
        <w:t>约</w:t>
      </w:r>
      <w:r w:rsidRPr="00286894">
        <w:rPr>
          <w:rFonts w:ascii="Times New Roman"/>
        </w:rPr>
        <w:t>为</w:t>
      </w:r>
      <w:r>
        <w:rPr>
          <w:rFonts w:ascii="Times New Roman" w:hint="eastAsia"/>
        </w:rPr>
        <w:t>1</w:t>
      </w:r>
      <w:r w:rsidR="00FF1D75">
        <w:rPr>
          <w:rFonts w:ascii="Times New Roman" w:hint="eastAsia"/>
        </w:rPr>
        <w:t>1.39</w:t>
      </w:r>
      <w:r w:rsidRPr="00286894">
        <w:rPr>
          <w:rFonts w:ascii="Times New Roman"/>
        </w:rPr>
        <w:t>万</w:t>
      </w:r>
      <w:r w:rsidRPr="00286894">
        <w:rPr>
          <w:rFonts w:ascii="Times New Roman"/>
        </w:rPr>
        <w:t>m</w:t>
      </w:r>
      <w:r w:rsidRPr="00286894">
        <w:rPr>
          <w:rFonts w:ascii="Times New Roman"/>
          <w:vertAlign w:val="superscript"/>
        </w:rPr>
        <w:t>3</w:t>
      </w:r>
      <w:r w:rsidRPr="00286894">
        <w:rPr>
          <w:rFonts w:ascii="Times New Roman"/>
        </w:rPr>
        <w:t>，</w:t>
      </w:r>
      <w:r>
        <w:rPr>
          <w:rFonts w:ascii="Times New Roman" w:hint="eastAsia"/>
        </w:rPr>
        <w:t>表土全部</w:t>
      </w:r>
      <w:r w:rsidRPr="00B6454A">
        <w:rPr>
          <w:rFonts w:ascii="Times New Roman"/>
        </w:rPr>
        <w:t>作为回填方使用，</w:t>
      </w:r>
      <w:r w:rsidRPr="00B6454A">
        <w:rPr>
          <w:rFonts w:hint="eastAsia"/>
        </w:rPr>
        <w:t>不足的土石方由当地土石方公司提供</w:t>
      </w:r>
      <w:r w:rsidRPr="00B6454A">
        <w:rPr>
          <w:rFonts w:ascii="Times New Roman"/>
        </w:rPr>
        <w:t>。项</w:t>
      </w:r>
      <w:r>
        <w:rPr>
          <w:rFonts w:ascii="Times New Roman"/>
        </w:rPr>
        <w:t>目</w:t>
      </w:r>
      <w:r w:rsidRPr="00286894">
        <w:rPr>
          <w:rFonts w:ascii="Times New Roman"/>
        </w:rPr>
        <w:t>弃方主要为</w:t>
      </w:r>
      <w:r>
        <w:rPr>
          <w:rFonts w:ascii="Times New Roman" w:hint="eastAsia"/>
        </w:rPr>
        <w:t>软土</w:t>
      </w:r>
      <w:r w:rsidRPr="00286894">
        <w:rPr>
          <w:rFonts w:ascii="Times New Roman"/>
        </w:rPr>
        <w:t>，运送至市政部门指定场所</w:t>
      </w:r>
      <w:r>
        <w:rPr>
          <w:rFonts w:ascii="Times New Roman" w:hint="eastAsia"/>
        </w:rPr>
        <w:t>堆放</w:t>
      </w:r>
      <w:r w:rsidRPr="00286894">
        <w:rPr>
          <w:rFonts w:ascii="Times New Roman"/>
        </w:rPr>
        <w:t>。</w:t>
      </w:r>
    </w:p>
    <w:p w:rsidR="006B7E35" w:rsidRPr="00ED228A" w:rsidRDefault="006B7E35" w:rsidP="006B7E35">
      <w:pPr>
        <w:spacing w:before="72" w:after="72"/>
        <w:ind w:firstLine="480"/>
      </w:pPr>
      <w:r w:rsidRPr="00497BBB">
        <w:rPr>
          <w:kern w:val="0"/>
        </w:rPr>
        <w:t>建筑材料</w:t>
      </w:r>
      <w:r w:rsidRPr="00497BBB">
        <w:rPr>
          <w:rFonts w:hint="eastAsia"/>
          <w:kern w:val="0"/>
        </w:rPr>
        <w:t>垃圾</w:t>
      </w:r>
      <w:r>
        <w:rPr>
          <w:rFonts w:hint="eastAsia"/>
          <w:kern w:val="0"/>
        </w:rPr>
        <w:t>相对较少，</w:t>
      </w:r>
      <w:r w:rsidRPr="00497BBB">
        <w:rPr>
          <w:rFonts w:cs="宋体" w:hint="eastAsia"/>
        </w:rPr>
        <w:t>分类堆放、综合利用，</w:t>
      </w:r>
      <w:r w:rsidRPr="00497BBB">
        <w:rPr>
          <w:kern w:val="0"/>
        </w:rPr>
        <w:t>及时</w:t>
      </w:r>
      <w:r w:rsidRPr="00497BBB">
        <w:rPr>
          <w:rFonts w:hint="eastAsia"/>
        </w:rPr>
        <w:t>按照《城市建筑垃圾管理规定》的要求进行处理</w:t>
      </w:r>
      <w:r>
        <w:rPr>
          <w:rFonts w:hint="eastAsia"/>
        </w:rPr>
        <w:t>。</w:t>
      </w:r>
    </w:p>
    <w:p w:rsidR="00543514" w:rsidRPr="001A3C70" w:rsidRDefault="00543514" w:rsidP="006B7E35">
      <w:pPr>
        <w:pStyle w:val="100"/>
        <w:ind w:firstLine="482"/>
        <w:rPr>
          <w:rFonts w:ascii="Times New Roman"/>
          <w:b/>
        </w:rPr>
      </w:pPr>
      <w:r w:rsidRPr="001A3C70">
        <w:rPr>
          <w:rFonts w:ascii="Times New Roman" w:hint="eastAsia"/>
          <w:b/>
        </w:rPr>
        <w:t>（</w:t>
      </w:r>
      <w:r w:rsidRPr="001A3C70">
        <w:rPr>
          <w:rFonts w:ascii="Times New Roman" w:hint="eastAsia"/>
          <w:b/>
        </w:rPr>
        <w:t>2</w:t>
      </w:r>
      <w:r w:rsidRPr="001A3C70">
        <w:rPr>
          <w:rFonts w:ascii="Times New Roman" w:hint="eastAsia"/>
          <w:b/>
        </w:rPr>
        <w:t>）营运期固废污染源</w:t>
      </w:r>
    </w:p>
    <w:p w:rsidR="00D6172A" w:rsidRPr="00E52828" w:rsidRDefault="00E52828" w:rsidP="00E52828">
      <w:pPr>
        <w:pStyle w:val="100"/>
        <w:rPr>
          <w:rFonts w:ascii="Times New Roman"/>
        </w:rPr>
      </w:pPr>
      <w:r w:rsidRPr="006429E5">
        <w:rPr>
          <w:rFonts w:ascii="Times New Roman" w:hint="eastAsia"/>
        </w:rPr>
        <w:t>该项目</w:t>
      </w:r>
      <w:r>
        <w:rPr>
          <w:rFonts w:ascii="Times New Roman" w:hint="eastAsia"/>
        </w:rPr>
        <w:t>营运期产生的固体废物主要为过往车辆</w:t>
      </w:r>
      <w:r w:rsidR="009F4D49">
        <w:rPr>
          <w:rFonts w:ascii="Times New Roman" w:hint="eastAsia"/>
        </w:rPr>
        <w:t>运输撒落</w:t>
      </w:r>
      <w:r>
        <w:rPr>
          <w:rFonts w:ascii="Times New Roman" w:hint="eastAsia"/>
        </w:rPr>
        <w:t>及</w:t>
      </w:r>
      <w:r w:rsidR="009F4D49">
        <w:rPr>
          <w:rFonts w:ascii="Times New Roman" w:hint="eastAsia"/>
        </w:rPr>
        <w:t>行人丢弃的垃圾</w:t>
      </w:r>
      <w:r>
        <w:rPr>
          <w:rFonts w:ascii="Times New Roman" w:hint="eastAsia"/>
        </w:rPr>
        <w:t>，由当地环卫部门集中收集处理。</w:t>
      </w:r>
      <w:bookmarkEnd w:id="60"/>
      <w:bookmarkEnd w:id="61"/>
      <w:bookmarkEnd w:id="62"/>
    </w:p>
    <w:p w:rsidR="00014A88" w:rsidRDefault="00014A88" w:rsidP="006F0EF4">
      <w:pPr>
        <w:pStyle w:val="2"/>
        <w:spacing w:before="120" w:after="120"/>
      </w:pPr>
      <w:bookmarkStart w:id="72" w:name="_Toc336532905"/>
      <w:bookmarkStart w:id="73" w:name="_Toc419811658"/>
      <w:bookmarkStart w:id="74" w:name="_Toc448128141"/>
      <w:bookmarkStart w:id="75" w:name="_Toc477362388"/>
      <w:r w:rsidRPr="00A746CB">
        <w:t xml:space="preserve">3.2 </w:t>
      </w:r>
      <w:r w:rsidRPr="00A746CB">
        <w:t>环境保护目标</w:t>
      </w:r>
      <w:bookmarkEnd w:id="72"/>
      <w:bookmarkEnd w:id="73"/>
      <w:bookmarkEnd w:id="74"/>
      <w:bookmarkEnd w:id="75"/>
    </w:p>
    <w:p w:rsidR="00C45156" w:rsidRDefault="002C5791" w:rsidP="00D2762D">
      <w:pPr>
        <w:snapToGrid w:val="0"/>
        <w:spacing w:line="440" w:lineRule="exact"/>
        <w:ind w:firstLine="480"/>
        <w:rPr>
          <w:rFonts w:ascii="Times New Roman" w:hAnsi="Times New Roman"/>
          <w:szCs w:val="28"/>
        </w:rPr>
      </w:pPr>
      <w:r w:rsidRPr="00A746CB">
        <w:rPr>
          <w:rFonts w:ascii="Times New Roman" w:hAnsi="Times New Roman"/>
          <w:szCs w:val="28"/>
        </w:rPr>
        <w:t>根据相关资料与现场踏勘的情况，</w:t>
      </w:r>
      <w:r>
        <w:rPr>
          <w:rFonts w:ascii="Times New Roman" w:hAnsi="Times New Roman"/>
          <w:szCs w:val="28"/>
        </w:rPr>
        <w:t>该项目</w:t>
      </w:r>
      <w:r w:rsidRPr="00A746CB">
        <w:rPr>
          <w:rFonts w:ascii="Times New Roman" w:hAnsi="Times New Roman"/>
          <w:szCs w:val="28"/>
        </w:rPr>
        <w:t>环境保护目标及对象主要为项目评价范围内的居民点</w:t>
      </w:r>
      <w:r w:rsidR="0074279F">
        <w:rPr>
          <w:rFonts w:ascii="Times New Roman" w:hAnsi="Times New Roman" w:hint="eastAsia"/>
          <w:szCs w:val="28"/>
        </w:rPr>
        <w:t>和项目周边排渠</w:t>
      </w:r>
      <w:r w:rsidRPr="00A746CB">
        <w:rPr>
          <w:rFonts w:ascii="Times New Roman" w:hAnsi="Times New Roman"/>
          <w:szCs w:val="28"/>
        </w:rPr>
        <w:t>，</w:t>
      </w:r>
      <w:r w:rsidR="00DD158E">
        <w:rPr>
          <w:rFonts w:hint="eastAsia"/>
        </w:rPr>
        <w:t>评价</w:t>
      </w:r>
      <w:r w:rsidR="00DD158E" w:rsidRPr="00035A55">
        <w:rPr>
          <w:rFonts w:hint="eastAsia"/>
        </w:rPr>
        <w:t>范围内不涉及到生态特别关注的敏感区域，重点保护沿线的生态景观不发生重大不变。</w:t>
      </w:r>
      <w:r>
        <w:rPr>
          <w:rFonts w:ascii="Times New Roman" w:hAnsi="Times New Roman" w:hint="eastAsia"/>
          <w:szCs w:val="28"/>
        </w:rPr>
        <w:t>评价范围内</w:t>
      </w:r>
      <w:r w:rsidR="00DD158E" w:rsidRPr="00A746CB">
        <w:rPr>
          <w:rFonts w:ascii="Times New Roman" w:hAnsi="Times New Roman"/>
          <w:szCs w:val="28"/>
        </w:rPr>
        <w:t>具体</w:t>
      </w:r>
      <w:r w:rsidRPr="00A746CB">
        <w:rPr>
          <w:rFonts w:ascii="Times New Roman" w:hAnsi="Times New Roman"/>
          <w:szCs w:val="28"/>
        </w:rPr>
        <w:t>环境保护目标情况见表</w:t>
      </w:r>
      <w:r w:rsidRPr="00A746CB">
        <w:rPr>
          <w:rFonts w:ascii="Times New Roman" w:hAnsi="Times New Roman"/>
          <w:szCs w:val="28"/>
        </w:rPr>
        <w:t>3.2-1</w:t>
      </w:r>
      <w:r w:rsidR="0074279F">
        <w:rPr>
          <w:rFonts w:ascii="Times New Roman" w:hAnsi="Times New Roman" w:hint="eastAsia"/>
          <w:szCs w:val="28"/>
        </w:rPr>
        <w:t>、表</w:t>
      </w:r>
      <w:r w:rsidR="0074279F">
        <w:rPr>
          <w:rFonts w:ascii="Times New Roman" w:hAnsi="Times New Roman" w:hint="eastAsia"/>
          <w:szCs w:val="28"/>
        </w:rPr>
        <w:t>3.2-2</w:t>
      </w:r>
      <w:r w:rsidRPr="00A746CB">
        <w:rPr>
          <w:rFonts w:ascii="Times New Roman" w:hAnsi="Times New Roman"/>
          <w:szCs w:val="28"/>
        </w:rPr>
        <w:t>和附图</w:t>
      </w:r>
      <w:r w:rsidR="001C5114">
        <w:rPr>
          <w:rFonts w:ascii="Times New Roman" w:hAnsi="Times New Roman" w:hint="eastAsia"/>
          <w:szCs w:val="28"/>
        </w:rPr>
        <w:t>2</w:t>
      </w:r>
      <w:r w:rsidRPr="00A746CB">
        <w:rPr>
          <w:rFonts w:ascii="Times New Roman" w:hAnsi="Times New Roman"/>
          <w:szCs w:val="28"/>
        </w:rPr>
        <w:t>。</w:t>
      </w:r>
    </w:p>
    <w:p w:rsidR="00C45156" w:rsidRDefault="00C45156" w:rsidP="00D2762D">
      <w:pPr>
        <w:snapToGrid w:val="0"/>
        <w:spacing w:line="440" w:lineRule="exact"/>
        <w:ind w:firstLine="480"/>
        <w:rPr>
          <w:rFonts w:ascii="Times New Roman" w:hAnsi="Times New Roman"/>
          <w:szCs w:val="28"/>
        </w:rPr>
        <w:sectPr w:rsidR="00C45156">
          <w:pgSz w:w="11906" w:h="16838"/>
          <w:pgMar w:top="1440" w:right="1800" w:bottom="1440" w:left="1800" w:header="851" w:footer="992" w:gutter="0"/>
          <w:cols w:space="425"/>
          <w:docGrid w:type="lines" w:linePitch="312"/>
        </w:sectPr>
      </w:pPr>
    </w:p>
    <w:p w:rsidR="00C45156" w:rsidRDefault="00C45156" w:rsidP="00996862">
      <w:pPr>
        <w:snapToGrid w:val="0"/>
        <w:spacing w:line="440" w:lineRule="exact"/>
        <w:ind w:firstLineChars="0" w:firstLine="0"/>
        <w:jc w:val="center"/>
        <w:rPr>
          <w:rFonts w:ascii="Times New Roman" w:hAnsi="Times New Roman"/>
          <w:b/>
        </w:rPr>
      </w:pPr>
      <w:r w:rsidRPr="00546B18">
        <w:rPr>
          <w:rFonts w:ascii="Times New Roman" w:hAnsi="Times New Roman" w:hint="eastAsia"/>
          <w:b/>
        </w:rPr>
        <w:lastRenderedPageBreak/>
        <w:t>表</w:t>
      </w:r>
      <w:r w:rsidRPr="00546B18">
        <w:rPr>
          <w:rFonts w:ascii="Times New Roman" w:hAnsi="Times New Roman" w:hint="eastAsia"/>
          <w:b/>
        </w:rPr>
        <w:t>3.2-1</w:t>
      </w:r>
      <w:r w:rsidR="00996862">
        <w:rPr>
          <w:rFonts w:hint="eastAsia"/>
          <w:b/>
        </w:rPr>
        <w:t>项目</w:t>
      </w:r>
      <w:r w:rsidR="00996862">
        <w:rPr>
          <w:b/>
        </w:rPr>
        <w:t>沿线</w:t>
      </w:r>
      <w:r w:rsidR="00996862">
        <w:rPr>
          <w:rFonts w:hint="eastAsia"/>
          <w:b/>
        </w:rPr>
        <w:t>环境空气、声</w:t>
      </w:r>
      <w:r w:rsidR="00996862">
        <w:rPr>
          <w:b/>
        </w:rPr>
        <w:t>环境</w:t>
      </w:r>
      <w:r w:rsidRPr="00546B18">
        <w:rPr>
          <w:rFonts w:ascii="Times New Roman" w:hAnsi="Times New Roman"/>
          <w:b/>
        </w:rPr>
        <w:t>保护目标</w:t>
      </w:r>
      <w:r w:rsidRPr="00546B18">
        <w:rPr>
          <w:rFonts w:ascii="Times New Roman" w:hAnsi="Times New Roman" w:hint="eastAsia"/>
          <w:b/>
        </w:rPr>
        <w:t>一览</w:t>
      </w:r>
      <w:r w:rsidRPr="00546B18">
        <w:rPr>
          <w:rFonts w:ascii="Times New Roman" w:hAnsi="Times New Roman"/>
          <w:b/>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1567"/>
        <w:gridCol w:w="2078"/>
        <w:gridCol w:w="1666"/>
        <w:gridCol w:w="2848"/>
        <w:gridCol w:w="2843"/>
        <w:gridCol w:w="2944"/>
      </w:tblGrid>
      <w:tr w:rsidR="002054D2" w:rsidTr="002054D2">
        <w:trPr>
          <w:trHeight w:val="340"/>
          <w:tblHeader/>
          <w:jc w:val="center"/>
        </w:trPr>
        <w:tc>
          <w:tcPr>
            <w:tcW w:w="347" w:type="pct"/>
            <w:vAlign w:val="center"/>
          </w:tcPr>
          <w:p w:rsidR="002054D2" w:rsidRDefault="002054D2" w:rsidP="00996862">
            <w:pPr>
              <w:pStyle w:val="af1"/>
              <w:spacing w:beforeLines="0" w:afterLines="0" w:line="240" w:lineRule="auto"/>
              <w:rPr>
                <w:b/>
              </w:rPr>
            </w:pPr>
            <w:r>
              <w:rPr>
                <w:b/>
              </w:rPr>
              <w:t>序号</w:t>
            </w:r>
          </w:p>
        </w:tc>
        <w:tc>
          <w:tcPr>
            <w:tcW w:w="555" w:type="pct"/>
            <w:vAlign w:val="center"/>
          </w:tcPr>
          <w:p w:rsidR="002054D2" w:rsidRDefault="002054D2" w:rsidP="00996862">
            <w:pPr>
              <w:pStyle w:val="af1"/>
              <w:spacing w:beforeLines="0" w:afterLines="0" w:line="240" w:lineRule="auto"/>
              <w:rPr>
                <w:b/>
                <w:lang w:eastAsia="zh-CN"/>
              </w:rPr>
            </w:pPr>
            <w:r>
              <w:rPr>
                <w:rFonts w:hint="eastAsia"/>
                <w:b/>
                <w:lang w:eastAsia="zh-CN"/>
              </w:rPr>
              <w:t>路段</w:t>
            </w:r>
          </w:p>
        </w:tc>
        <w:tc>
          <w:tcPr>
            <w:tcW w:w="525" w:type="pct"/>
            <w:vAlign w:val="center"/>
          </w:tcPr>
          <w:p w:rsidR="002054D2" w:rsidRDefault="002054D2" w:rsidP="00996862">
            <w:pPr>
              <w:pStyle w:val="af1"/>
              <w:spacing w:before="163" w:after="163" w:line="240" w:lineRule="auto"/>
              <w:rPr>
                <w:b/>
                <w:lang w:eastAsia="zh-CN"/>
              </w:rPr>
            </w:pPr>
            <w:r>
              <w:rPr>
                <w:rFonts w:hint="eastAsia"/>
                <w:b/>
                <w:lang w:eastAsia="zh-CN"/>
              </w:rPr>
              <w:t>桩号</w:t>
            </w:r>
          </w:p>
        </w:tc>
        <w:tc>
          <w:tcPr>
            <w:tcW w:w="588" w:type="pct"/>
            <w:vAlign w:val="center"/>
          </w:tcPr>
          <w:p w:rsidR="002054D2" w:rsidRDefault="002054D2" w:rsidP="00996862">
            <w:pPr>
              <w:pStyle w:val="af1"/>
              <w:spacing w:beforeLines="0" w:afterLines="0" w:line="240" w:lineRule="auto"/>
              <w:rPr>
                <w:b/>
              </w:rPr>
            </w:pPr>
            <w:r>
              <w:rPr>
                <w:rFonts w:hint="eastAsia"/>
                <w:b/>
                <w:lang w:eastAsia="zh-CN"/>
              </w:rPr>
              <w:t>敏感点</w:t>
            </w:r>
            <w:r>
              <w:rPr>
                <w:b/>
              </w:rPr>
              <w:t>名称</w:t>
            </w:r>
          </w:p>
        </w:tc>
        <w:tc>
          <w:tcPr>
            <w:tcW w:w="985" w:type="pct"/>
            <w:vAlign w:val="center"/>
          </w:tcPr>
          <w:p w:rsidR="002054D2" w:rsidRDefault="002054D2" w:rsidP="00E07A0B">
            <w:pPr>
              <w:pStyle w:val="af1"/>
              <w:spacing w:beforeLines="0" w:afterLines="0" w:line="240" w:lineRule="auto"/>
              <w:rPr>
                <w:b/>
                <w:lang w:eastAsia="zh-CN"/>
              </w:rPr>
            </w:pPr>
            <w:r>
              <w:rPr>
                <w:rFonts w:hint="eastAsia"/>
                <w:b/>
                <w:lang w:eastAsia="zh-CN"/>
              </w:rPr>
              <w:t>首排距道路中心线</w:t>
            </w:r>
            <w:r>
              <w:rPr>
                <w:b/>
                <w:lang w:eastAsia="zh-CN"/>
              </w:rPr>
              <w:t>距离（</w:t>
            </w:r>
            <w:r>
              <w:rPr>
                <w:b/>
                <w:lang w:eastAsia="zh-CN"/>
              </w:rPr>
              <w:t>m</w:t>
            </w:r>
            <w:r>
              <w:rPr>
                <w:b/>
                <w:lang w:eastAsia="zh-CN"/>
              </w:rPr>
              <w:t>）</w:t>
            </w:r>
          </w:p>
        </w:tc>
        <w:tc>
          <w:tcPr>
            <w:tcW w:w="983" w:type="pct"/>
            <w:vAlign w:val="center"/>
          </w:tcPr>
          <w:p w:rsidR="002054D2" w:rsidRDefault="002054D2" w:rsidP="00996862">
            <w:pPr>
              <w:pStyle w:val="af1"/>
              <w:spacing w:beforeLines="0" w:afterLines="0" w:line="240" w:lineRule="auto"/>
              <w:rPr>
                <w:b/>
                <w:lang w:eastAsia="zh-CN"/>
              </w:rPr>
            </w:pPr>
            <w:r>
              <w:rPr>
                <w:rFonts w:hint="eastAsia"/>
                <w:b/>
                <w:lang w:eastAsia="zh-CN"/>
              </w:rPr>
              <w:t>首排距道路红线</w:t>
            </w:r>
            <w:r>
              <w:rPr>
                <w:b/>
                <w:lang w:eastAsia="zh-CN"/>
              </w:rPr>
              <w:t>距离（</w:t>
            </w:r>
            <w:r>
              <w:rPr>
                <w:b/>
                <w:lang w:eastAsia="zh-CN"/>
              </w:rPr>
              <w:t>m</w:t>
            </w:r>
            <w:r>
              <w:rPr>
                <w:b/>
                <w:lang w:eastAsia="zh-CN"/>
              </w:rPr>
              <w:t>）</w:t>
            </w:r>
          </w:p>
        </w:tc>
        <w:tc>
          <w:tcPr>
            <w:tcW w:w="1017" w:type="pct"/>
            <w:vAlign w:val="center"/>
          </w:tcPr>
          <w:p w:rsidR="002054D2" w:rsidRDefault="002054D2" w:rsidP="00996862">
            <w:pPr>
              <w:pStyle w:val="af1"/>
              <w:spacing w:beforeLines="0" w:afterLines="0" w:line="240" w:lineRule="auto"/>
              <w:rPr>
                <w:b/>
              </w:rPr>
            </w:pPr>
            <w:r>
              <w:rPr>
                <w:rFonts w:hint="eastAsia"/>
                <w:b/>
                <w:lang w:eastAsia="zh-CN"/>
              </w:rPr>
              <w:t>保护级别</w:t>
            </w:r>
          </w:p>
        </w:tc>
      </w:tr>
      <w:tr w:rsidR="002054D2" w:rsidTr="002054D2">
        <w:trPr>
          <w:trHeight w:val="288"/>
          <w:jc w:val="center"/>
        </w:trPr>
        <w:tc>
          <w:tcPr>
            <w:tcW w:w="347" w:type="pct"/>
            <w:vAlign w:val="center"/>
          </w:tcPr>
          <w:p w:rsidR="002054D2" w:rsidRDefault="002054D2" w:rsidP="00996862">
            <w:pPr>
              <w:pStyle w:val="af1"/>
              <w:spacing w:beforeLines="0" w:afterLines="0" w:line="240" w:lineRule="auto"/>
            </w:pPr>
            <w:r>
              <w:rPr>
                <w:rFonts w:hint="eastAsia"/>
                <w:lang w:eastAsia="zh-CN"/>
              </w:rPr>
              <w:t>1</w:t>
            </w:r>
          </w:p>
        </w:tc>
        <w:tc>
          <w:tcPr>
            <w:tcW w:w="555" w:type="pct"/>
            <w:vAlign w:val="center"/>
          </w:tcPr>
          <w:p w:rsidR="002054D2" w:rsidRDefault="002054D2" w:rsidP="00996862">
            <w:pPr>
              <w:pStyle w:val="af1"/>
              <w:spacing w:beforeLines="0" w:afterLines="0" w:line="240" w:lineRule="auto"/>
              <w:rPr>
                <w:lang w:eastAsia="zh-CN"/>
              </w:rPr>
            </w:pPr>
            <w:r>
              <w:rPr>
                <w:rFonts w:hint="eastAsia"/>
                <w:lang w:eastAsia="zh-CN"/>
              </w:rPr>
              <w:t>拾和路</w:t>
            </w:r>
            <w:r w:rsidRPr="00EB5071">
              <w:rPr>
                <w:rFonts w:hint="eastAsia"/>
                <w:lang w:eastAsia="zh-CN"/>
              </w:rPr>
              <w:t>（红草大道</w:t>
            </w:r>
            <w:r w:rsidRPr="00EB5071">
              <w:rPr>
                <w:rFonts w:hint="eastAsia"/>
                <w:lang w:eastAsia="zh-CN"/>
              </w:rPr>
              <w:t>~</w:t>
            </w:r>
            <w:r w:rsidRPr="00EB5071">
              <w:rPr>
                <w:rFonts w:hint="eastAsia"/>
                <w:lang w:eastAsia="zh-CN"/>
              </w:rPr>
              <w:t>海汕公路）</w:t>
            </w:r>
          </w:p>
        </w:tc>
        <w:tc>
          <w:tcPr>
            <w:tcW w:w="525" w:type="pct"/>
            <w:vAlign w:val="center"/>
          </w:tcPr>
          <w:p w:rsidR="002054D2" w:rsidRDefault="002054D2" w:rsidP="00996862">
            <w:pPr>
              <w:pStyle w:val="af1"/>
              <w:spacing w:before="163" w:after="163" w:line="240" w:lineRule="auto"/>
              <w:rPr>
                <w:lang w:eastAsia="zh-CN"/>
              </w:rPr>
            </w:pPr>
            <w:r>
              <w:rPr>
                <w:rFonts w:hint="eastAsia"/>
                <w:lang w:eastAsia="zh-CN"/>
              </w:rPr>
              <w:t>K0+460~K0+740</w:t>
            </w:r>
          </w:p>
        </w:tc>
        <w:tc>
          <w:tcPr>
            <w:tcW w:w="588" w:type="pct"/>
            <w:vAlign w:val="center"/>
          </w:tcPr>
          <w:p w:rsidR="002054D2" w:rsidRDefault="002054D2" w:rsidP="00996862">
            <w:pPr>
              <w:pStyle w:val="af1"/>
              <w:spacing w:beforeLines="0" w:afterLines="0" w:line="240" w:lineRule="auto"/>
              <w:rPr>
                <w:lang w:eastAsia="zh-CN"/>
              </w:rPr>
            </w:pPr>
            <w:r>
              <w:rPr>
                <w:rFonts w:hint="eastAsia"/>
                <w:lang w:eastAsia="zh-CN"/>
              </w:rPr>
              <w:t>拾和村</w:t>
            </w:r>
          </w:p>
        </w:tc>
        <w:tc>
          <w:tcPr>
            <w:tcW w:w="985" w:type="pct"/>
            <w:vAlign w:val="center"/>
          </w:tcPr>
          <w:p w:rsidR="002054D2" w:rsidRPr="00EB5071" w:rsidRDefault="002054D2" w:rsidP="00996862">
            <w:pPr>
              <w:pStyle w:val="af1"/>
              <w:spacing w:beforeLines="0" w:afterLines="0" w:line="240" w:lineRule="auto"/>
              <w:rPr>
                <w:lang w:eastAsia="zh-CN"/>
              </w:rPr>
            </w:pPr>
            <w:r w:rsidRPr="00EB5071">
              <w:rPr>
                <w:rFonts w:hint="eastAsia"/>
                <w:lang w:eastAsia="zh-CN"/>
              </w:rPr>
              <w:t>距离拾和路（红草大道</w:t>
            </w:r>
            <w:r w:rsidRPr="00EB5071">
              <w:rPr>
                <w:rFonts w:hint="eastAsia"/>
                <w:lang w:eastAsia="zh-CN"/>
              </w:rPr>
              <w:t>~</w:t>
            </w:r>
            <w:r w:rsidRPr="00EB5071">
              <w:rPr>
                <w:rFonts w:hint="eastAsia"/>
                <w:lang w:eastAsia="zh-CN"/>
              </w:rPr>
              <w:t>海汕公路）中心线约</w:t>
            </w:r>
            <w:r w:rsidRPr="00EB5071">
              <w:rPr>
                <w:rFonts w:hint="eastAsia"/>
                <w:lang w:eastAsia="zh-CN"/>
              </w:rPr>
              <w:t>35.7m</w:t>
            </w:r>
            <w:r w:rsidRPr="00EB5071">
              <w:rPr>
                <w:rFonts w:hint="eastAsia"/>
                <w:lang w:eastAsia="zh-CN"/>
              </w:rPr>
              <w:t>。</w:t>
            </w:r>
          </w:p>
        </w:tc>
        <w:tc>
          <w:tcPr>
            <w:tcW w:w="983" w:type="pct"/>
            <w:vAlign w:val="center"/>
          </w:tcPr>
          <w:p w:rsidR="002054D2" w:rsidRPr="00EB5071" w:rsidRDefault="002054D2" w:rsidP="00996862">
            <w:pPr>
              <w:pStyle w:val="af1"/>
              <w:spacing w:beforeLines="0" w:afterLines="0" w:line="240" w:lineRule="auto"/>
              <w:rPr>
                <w:lang w:eastAsia="zh-CN"/>
              </w:rPr>
            </w:pPr>
            <w:r w:rsidRPr="00EB5071">
              <w:rPr>
                <w:rFonts w:hint="eastAsia"/>
                <w:lang w:eastAsia="zh-CN"/>
              </w:rPr>
              <w:t>距离拾和</w:t>
            </w:r>
            <w:r>
              <w:rPr>
                <w:rFonts w:hint="eastAsia"/>
                <w:lang w:eastAsia="zh-CN"/>
              </w:rPr>
              <w:t>路</w:t>
            </w:r>
            <w:r w:rsidRPr="00EB5071">
              <w:rPr>
                <w:rFonts w:hint="eastAsia"/>
                <w:lang w:eastAsia="zh-CN"/>
              </w:rPr>
              <w:t>（红草大道</w:t>
            </w:r>
            <w:r w:rsidRPr="00EB5071">
              <w:rPr>
                <w:rFonts w:hint="eastAsia"/>
                <w:lang w:eastAsia="zh-CN"/>
              </w:rPr>
              <w:t>~</w:t>
            </w:r>
            <w:r w:rsidRPr="00EB5071">
              <w:rPr>
                <w:rFonts w:hint="eastAsia"/>
                <w:lang w:eastAsia="zh-CN"/>
              </w:rPr>
              <w:t>海汕公路）红线约</w:t>
            </w:r>
            <w:r w:rsidRPr="00EB5071">
              <w:rPr>
                <w:rFonts w:hint="eastAsia"/>
                <w:lang w:eastAsia="zh-CN"/>
              </w:rPr>
              <w:t>13.7m</w:t>
            </w:r>
            <w:r w:rsidRPr="00EB5071">
              <w:rPr>
                <w:rFonts w:hint="eastAsia"/>
                <w:lang w:eastAsia="zh-CN"/>
              </w:rPr>
              <w:t>。</w:t>
            </w:r>
          </w:p>
        </w:tc>
        <w:tc>
          <w:tcPr>
            <w:tcW w:w="1017" w:type="pct"/>
            <w:vAlign w:val="center"/>
          </w:tcPr>
          <w:p w:rsidR="002054D2" w:rsidRDefault="002054D2" w:rsidP="00591CE8">
            <w:pPr>
              <w:pStyle w:val="af1"/>
              <w:spacing w:before="163" w:after="163" w:line="240" w:lineRule="auto"/>
              <w:rPr>
                <w:lang w:eastAsia="zh-CN"/>
              </w:rPr>
            </w:pPr>
            <w:r>
              <w:rPr>
                <w:rFonts w:hint="eastAsia"/>
                <w:lang w:eastAsia="zh-CN"/>
              </w:rPr>
              <w:t>《环境空气质量标准》</w:t>
            </w:r>
            <w:r>
              <w:rPr>
                <w:lang w:eastAsia="zh-CN"/>
              </w:rPr>
              <w:t>(GB3095-2012)</w:t>
            </w:r>
            <w:r>
              <w:rPr>
                <w:rFonts w:hint="eastAsia"/>
                <w:lang w:eastAsia="zh-CN"/>
              </w:rPr>
              <w:t>二级标准、《声环境环质量标准》（</w:t>
            </w:r>
            <w:r>
              <w:rPr>
                <w:rFonts w:hint="eastAsia"/>
                <w:lang w:eastAsia="zh-CN"/>
              </w:rPr>
              <w:t>GB3096-2008</w:t>
            </w:r>
            <w:r>
              <w:rPr>
                <w:rFonts w:hint="eastAsia"/>
                <w:lang w:eastAsia="zh-CN"/>
              </w:rPr>
              <w:t>）</w:t>
            </w:r>
            <w:r>
              <w:rPr>
                <w:rFonts w:hint="eastAsia"/>
                <w:lang w:eastAsia="zh-CN"/>
              </w:rPr>
              <w:t>2</w:t>
            </w:r>
            <w:r>
              <w:rPr>
                <w:rFonts w:hint="eastAsia"/>
                <w:lang w:eastAsia="zh-CN"/>
              </w:rPr>
              <w:t>类、</w:t>
            </w:r>
            <w:r>
              <w:rPr>
                <w:rFonts w:hint="eastAsia"/>
                <w:lang w:eastAsia="zh-CN"/>
              </w:rPr>
              <w:t>4a</w:t>
            </w:r>
            <w:r>
              <w:rPr>
                <w:rFonts w:hint="eastAsia"/>
                <w:lang w:eastAsia="zh-CN"/>
              </w:rPr>
              <w:t>类标准要求</w:t>
            </w:r>
          </w:p>
        </w:tc>
      </w:tr>
      <w:tr w:rsidR="002054D2" w:rsidTr="002054D2">
        <w:trPr>
          <w:trHeight w:val="288"/>
          <w:jc w:val="center"/>
        </w:trPr>
        <w:tc>
          <w:tcPr>
            <w:tcW w:w="347" w:type="pct"/>
            <w:vAlign w:val="center"/>
          </w:tcPr>
          <w:p w:rsidR="002054D2" w:rsidRDefault="002054D2" w:rsidP="00996862">
            <w:pPr>
              <w:pStyle w:val="af1"/>
              <w:spacing w:beforeLines="0" w:afterLines="0" w:line="240" w:lineRule="auto"/>
            </w:pPr>
            <w:r>
              <w:rPr>
                <w:rFonts w:hint="eastAsia"/>
                <w:lang w:eastAsia="zh-CN"/>
              </w:rPr>
              <w:t>2</w:t>
            </w:r>
          </w:p>
        </w:tc>
        <w:tc>
          <w:tcPr>
            <w:tcW w:w="555" w:type="pct"/>
            <w:vAlign w:val="center"/>
          </w:tcPr>
          <w:p w:rsidR="002054D2" w:rsidRDefault="002054D2" w:rsidP="004F009E">
            <w:pPr>
              <w:pStyle w:val="af1"/>
              <w:spacing w:beforeLines="0" w:afterLines="0" w:line="240" w:lineRule="auto"/>
              <w:rPr>
                <w:lang w:eastAsia="zh-CN"/>
              </w:rPr>
            </w:pPr>
            <w:r>
              <w:rPr>
                <w:rFonts w:hint="eastAsia"/>
                <w:lang w:eastAsia="zh-CN"/>
              </w:rPr>
              <w:t>青山路（海汕公路</w:t>
            </w:r>
            <w:r>
              <w:rPr>
                <w:rFonts w:hint="eastAsia"/>
                <w:lang w:eastAsia="zh-CN"/>
              </w:rPr>
              <w:t>~</w:t>
            </w:r>
            <w:r>
              <w:rPr>
                <w:rFonts w:hint="eastAsia"/>
                <w:lang w:eastAsia="zh-CN"/>
              </w:rPr>
              <w:t>青山西路）</w:t>
            </w:r>
          </w:p>
        </w:tc>
        <w:tc>
          <w:tcPr>
            <w:tcW w:w="525" w:type="pct"/>
            <w:vAlign w:val="center"/>
          </w:tcPr>
          <w:p w:rsidR="002054D2" w:rsidRDefault="002054D2" w:rsidP="00996862">
            <w:pPr>
              <w:pStyle w:val="af1"/>
              <w:spacing w:before="163" w:after="163" w:line="240" w:lineRule="auto"/>
              <w:rPr>
                <w:lang w:eastAsia="zh-CN"/>
              </w:rPr>
            </w:pPr>
            <w:r>
              <w:rPr>
                <w:rFonts w:hint="eastAsia"/>
                <w:lang w:eastAsia="zh-CN"/>
              </w:rPr>
              <w:t>K0+318.508~K0+460</w:t>
            </w:r>
          </w:p>
        </w:tc>
        <w:tc>
          <w:tcPr>
            <w:tcW w:w="588" w:type="pct"/>
            <w:vAlign w:val="center"/>
          </w:tcPr>
          <w:p w:rsidR="002054D2" w:rsidRDefault="002054D2" w:rsidP="00996862">
            <w:pPr>
              <w:pStyle w:val="af1"/>
              <w:spacing w:beforeLines="0" w:afterLines="0" w:line="240" w:lineRule="auto"/>
              <w:rPr>
                <w:lang w:eastAsia="zh-CN"/>
              </w:rPr>
            </w:pPr>
            <w:r>
              <w:rPr>
                <w:rFonts w:hint="eastAsia"/>
                <w:lang w:eastAsia="zh-CN"/>
              </w:rPr>
              <w:t>青山村</w:t>
            </w:r>
          </w:p>
        </w:tc>
        <w:tc>
          <w:tcPr>
            <w:tcW w:w="985" w:type="pct"/>
            <w:vAlign w:val="center"/>
          </w:tcPr>
          <w:p w:rsidR="002054D2" w:rsidRDefault="002054D2" w:rsidP="004F009E">
            <w:pPr>
              <w:pStyle w:val="af1"/>
              <w:spacing w:beforeLines="0" w:afterLines="0" w:line="240" w:lineRule="auto"/>
              <w:rPr>
                <w:lang w:eastAsia="zh-CN"/>
              </w:rPr>
            </w:pPr>
            <w:r>
              <w:rPr>
                <w:rFonts w:hint="eastAsia"/>
                <w:lang w:eastAsia="zh-CN"/>
              </w:rPr>
              <w:t>距离青山路（海汕公路</w:t>
            </w:r>
            <w:r>
              <w:rPr>
                <w:rFonts w:hint="eastAsia"/>
                <w:lang w:eastAsia="zh-CN"/>
              </w:rPr>
              <w:t>~</w:t>
            </w:r>
            <w:r>
              <w:rPr>
                <w:rFonts w:hint="eastAsia"/>
                <w:lang w:eastAsia="zh-CN"/>
              </w:rPr>
              <w:t>青山西路）中心线约</w:t>
            </w:r>
            <w:r>
              <w:rPr>
                <w:rFonts w:hint="eastAsia"/>
                <w:lang w:eastAsia="zh-CN"/>
              </w:rPr>
              <w:t>150m</w:t>
            </w:r>
          </w:p>
        </w:tc>
        <w:tc>
          <w:tcPr>
            <w:tcW w:w="983" w:type="pct"/>
            <w:vAlign w:val="center"/>
          </w:tcPr>
          <w:p w:rsidR="002054D2" w:rsidRDefault="002054D2" w:rsidP="00996862">
            <w:pPr>
              <w:pStyle w:val="af1"/>
              <w:spacing w:beforeLines="0" w:afterLines="0" w:line="240" w:lineRule="auto"/>
              <w:rPr>
                <w:lang w:eastAsia="zh-CN"/>
              </w:rPr>
            </w:pPr>
            <w:r>
              <w:rPr>
                <w:rFonts w:hint="eastAsia"/>
                <w:lang w:eastAsia="zh-CN"/>
              </w:rPr>
              <w:t>距离青山路（海汕公路</w:t>
            </w:r>
            <w:r>
              <w:rPr>
                <w:rFonts w:hint="eastAsia"/>
                <w:lang w:eastAsia="zh-CN"/>
              </w:rPr>
              <w:t>~</w:t>
            </w:r>
            <w:r>
              <w:rPr>
                <w:rFonts w:hint="eastAsia"/>
                <w:lang w:eastAsia="zh-CN"/>
              </w:rPr>
              <w:t>青山西路）红线约</w:t>
            </w:r>
            <w:r>
              <w:rPr>
                <w:rFonts w:hint="eastAsia"/>
                <w:lang w:eastAsia="zh-CN"/>
              </w:rPr>
              <w:t>140m</w:t>
            </w:r>
          </w:p>
        </w:tc>
        <w:tc>
          <w:tcPr>
            <w:tcW w:w="1017" w:type="pct"/>
            <w:vMerge w:val="restart"/>
            <w:vAlign w:val="center"/>
          </w:tcPr>
          <w:p w:rsidR="002054D2" w:rsidRDefault="002054D2" w:rsidP="00591CE8">
            <w:pPr>
              <w:pStyle w:val="af1"/>
              <w:spacing w:before="163" w:after="163" w:line="240" w:lineRule="auto"/>
              <w:rPr>
                <w:lang w:eastAsia="zh-CN"/>
              </w:rPr>
            </w:pPr>
            <w:r>
              <w:rPr>
                <w:rFonts w:hint="eastAsia"/>
                <w:lang w:eastAsia="zh-CN"/>
              </w:rPr>
              <w:t>《环境空气质量标准》</w:t>
            </w:r>
            <w:r>
              <w:rPr>
                <w:lang w:eastAsia="zh-CN"/>
              </w:rPr>
              <w:t>(GB3095-2012)</w:t>
            </w:r>
            <w:r>
              <w:rPr>
                <w:rFonts w:hint="eastAsia"/>
                <w:lang w:eastAsia="zh-CN"/>
              </w:rPr>
              <w:t>二级标准、《声环境环质量标准》（</w:t>
            </w:r>
            <w:r>
              <w:rPr>
                <w:rFonts w:hint="eastAsia"/>
                <w:lang w:eastAsia="zh-CN"/>
              </w:rPr>
              <w:t>GB3096-2008</w:t>
            </w:r>
            <w:r>
              <w:rPr>
                <w:rFonts w:hint="eastAsia"/>
                <w:lang w:eastAsia="zh-CN"/>
              </w:rPr>
              <w:t>）</w:t>
            </w:r>
            <w:r>
              <w:rPr>
                <w:rFonts w:hint="eastAsia"/>
                <w:lang w:eastAsia="zh-CN"/>
              </w:rPr>
              <w:t>2</w:t>
            </w:r>
            <w:r>
              <w:rPr>
                <w:rFonts w:hint="eastAsia"/>
                <w:lang w:eastAsia="zh-CN"/>
              </w:rPr>
              <w:t>类标准要求。</w:t>
            </w:r>
          </w:p>
        </w:tc>
      </w:tr>
      <w:tr w:rsidR="002054D2" w:rsidRPr="00996862" w:rsidTr="002054D2">
        <w:trPr>
          <w:trHeight w:val="288"/>
          <w:jc w:val="center"/>
        </w:trPr>
        <w:tc>
          <w:tcPr>
            <w:tcW w:w="347" w:type="pct"/>
            <w:vAlign w:val="center"/>
          </w:tcPr>
          <w:p w:rsidR="002054D2" w:rsidRDefault="002054D2" w:rsidP="00076374">
            <w:pPr>
              <w:pStyle w:val="af1"/>
              <w:spacing w:beforeLines="0" w:afterLines="0" w:line="240" w:lineRule="auto"/>
              <w:rPr>
                <w:lang w:eastAsia="zh-CN"/>
              </w:rPr>
            </w:pPr>
            <w:r>
              <w:rPr>
                <w:rFonts w:hint="eastAsia"/>
                <w:lang w:eastAsia="zh-CN"/>
              </w:rPr>
              <w:t>3</w:t>
            </w:r>
          </w:p>
        </w:tc>
        <w:tc>
          <w:tcPr>
            <w:tcW w:w="555" w:type="pct"/>
            <w:vAlign w:val="center"/>
          </w:tcPr>
          <w:p w:rsidR="002054D2" w:rsidRPr="00DF5789" w:rsidRDefault="002054D2" w:rsidP="00076374">
            <w:pPr>
              <w:pStyle w:val="af1"/>
              <w:spacing w:beforeLines="0" w:afterLines="0" w:line="240" w:lineRule="auto"/>
              <w:rPr>
                <w:highlight w:val="yellow"/>
                <w:lang w:eastAsia="zh-CN"/>
              </w:rPr>
            </w:pPr>
            <w:r w:rsidRPr="00DF5789">
              <w:rPr>
                <w:rFonts w:hint="eastAsia"/>
                <w:lang w:eastAsia="zh-CN"/>
              </w:rPr>
              <w:t>三和路（海汕公路</w:t>
            </w:r>
            <w:r w:rsidRPr="00DF5789">
              <w:rPr>
                <w:rFonts w:hint="eastAsia"/>
                <w:lang w:eastAsia="zh-CN"/>
              </w:rPr>
              <w:t>~</w:t>
            </w:r>
            <w:r w:rsidRPr="00DF5789">
              <w:rPr>
                <w:rFonts w:hint="eastAsia"/>
                <w:lang w:eastAsia="zh-CN"/>
              </w:rPr>
              <w:t>青合路）</w:t>
            </w:r>
          </w:p>
        </w:tc>
        <w:tc>
          <w:tcPr>
            <w:tcW w:w="525" w:type="pct"/>
            <w:vAlign w:val="center"/>
          </w:tcPr>
          <w:p w:rsidR="002054D2" w:rsidRPr="00DF5789" w:rsidRDefault="002054D2" w:rsidP="0074279F">
            <w:pPr>
              <w:pStyle w:val="af1"/>
              <w:spacing w:before="163" w:after="163" w:line="240" w:lineRule="auto"/>
              <w:rPr>
                <w:highlight w:val="yellow"/>
                <w:lang w:eastAsia="zh-CN"/>
              </w:rPr>
            </w:pPr>
            <w:r w:rsidRPr="00DA0B35">
              <w:rPr>
                <w:rFonts w:hint="eastAsia"/>
                <w:lang w:eastAsia="zh-CN"/>
              </w:rPr>
              <w:t>K0+640~K0+700</w:t>
            </w:r>
          </w:p>
        </w:tc>
        <w:tc>
          <w:tcPr>
            <w:tcW w:w="588" w:type="pct"/>
            <w:vAlign w:val="center"/>
          </w:tcPr>
          <w:p w:rsidR="002054D2" w:rsidRDefault="002054D2" w:rsidP="00076374">
            <w:pPr>
              <w:pStyle w:val="af1"/>
              <w:spacing w:beforeLines="0" w:afterLines="0" w:line="240" w:lineRule="auto"/>
              <w:rPr>
                <w:lang w:eastAsia="zh-CN"/>
              </w:rPr>
            </w:pPr>
            <w:r>
              <w:rPr>
                <w:rFonts w:hint="eastAsia"/>
                <w:lang w:eastAsia="zh-CN"/>
              </w:rPr>
              <w:t>光明村</w:t>
            </w:r>
          </w:p>
        </w:tc>
        <w:tc>
          <w:tcPr>
            <w:tcW w:w="985" w:type="pct"/>
            <w:vAlign w:val="center"/>
          </w:tcPr>
          <w:p w:rsidR="002054D2" w:rsidRPr="00DF5789" w:rsidRDefault="002054D2" w:rsidP="00076374">
            <w:pPr>
              <w:pStyle w:val="af1"/>
              <w:spacing w:beforeLines="0" w:afterLines="0" w:line="240" w:lineRule="auto"/>
              <w:rPr>
                <w:lang w:eastAsia="zh-CN"/>
              </w:rPr>
            </w:pPr>
            <w:r w:rsidRPr="00DF5789">
              <w:rPr>
                <w:rFonts w:hint="eastAsia"/>
                <w:lang w:eastAsia="zh-CN"/>
              </w:rPr>
              <w:t>距离三和路（海汕公路</w:t>
            </w:r>
            <w:r w:rsidRPr="00DF5789">
              <w:rPr>
                <w:rFonts w:hint="eastAsia"/>
                <w:lang w:eastAsia="zh-CN"/>
              </w:rPr>
              <w:t>~</w:t>
            </w:r>
            <w:r w:rsidRPr="00DF5789">
              <w:rPr>
                <w:rFonts w:hint="eastAsia"/>
                <w:lang w:eastAsia="zh-CN"/>
              </w:rPr>
              <w:t>青合路）中心线约</w:t>
            </w:r>
          </w:p>
          <w:p w:rsidR="002054D2" w:rsidRPr="00DF5789" w:rsidRDefault="002054D2" w:rsidP="00076374">
            <w:pPr>
              <w:pStyle w:val="af1"/>
              <w:spacing w:beforeLines="0" w:afterLines="0" w:line="240" w:lineRule="auto"/>
              <w:rPr>
                <w:lang w:eastAsia="zh-CN"/>
              </w:rPr>
            </w:pPr>
            <w:r w:rsidRPr="00DF5789">
              <w:rPr>
                <w:rFonts w:hint="eastAsia"/>
                <w:lang w:eastAsia="zh-CN"/>
              </w:rPr>
              <w:t>137.4m</w:t>
            </w:r>
          </w:p>
        </w:tc>
        <w:tc>
          <w:tcPr>
            <w:tcW w:w="983" w:type="pct"/>
            <w:vAlign w:val="center"/>
          </w:tcPr>
          <w:p w:rsidR="002054D2" w:rsidRPr="00DF5789" w:rsidRDefault="002054D2" w:rsidP="00076374">
            <w:pPr>
              <w:pStyle w:val="af1"/>
              <w:spacing w:beforeLines="0" w:afterLines="0" w:line="240" w:lineRule="auto"/>
              <w:rPr>
                <w:lang w:eastAsia="zh-CN"/>
              </w:rPr>
            </w:pPr>
            <w:r w:rsidRPr="00DF5789">
              <w:rPr>
                <w:rFonts w:hint="eastAsia"/>
                <w:lang w:eastAsia="zh-CN"/>
              </w:rPr>
              <w:t>距离三和路（海汕公路</w:t>
            </w:r>
            <w:r w:rsidRPr="00DF5789">
              <w:rPr>
                <w:rFonts w:hint="eastAsia"/>
                <w:lang w:eastAsia="zh-CN"/>
              </w:rPr>
              <w:t>~</w:t>
            </w:r>
            <w:r w:rsidRPr="00DF5789">
              <w:rPr>
                <w:rFonts w:hint="eastAsia"/>
                <w:lang w:eastAsia="zh-CN"/>
              </w:rPr>
              <w:t>青合路）红线约</w:t>
            </w:r>
            <w:r w:rsidRPr="00DF5789">
              <w:rPr>
                <w:rFonts w:hint="eastAsia"/>
                <w:lang w:eastAsia="zh-CN"/>
              </w:rPr>
              <w:t>119.4m</w:t>
            </w:r>
          </w:p>
        </w:tc>
        <w:tc>
          <w:tcPr>
            <w:tcW w:w="1017" w:type="pct"/>
            <w:vMerge/>
            <w:vAlign w:val="center"/>
          </w:tcPr>
          <w:p w:rsidR="002054D2" w:rsidRPr="00996862" w:rsidRDefault="002054D2" w:rsidP="0074279F">
            <w:pPr>
              <w:pStyle w:val="af1"/>
              <w:spacing w:before="163" w:after="163" w:line="240" w:lineRule="auto"/>
              <w:rPr>
                <w:color w:val="FF0000"/>
                <w:lang w:eastAsia="zh-CN"/>
              </w:rPr>
            </w:pPr>
          </w:p>
        </w:tc>
      </w:tr>
      <w:tr w:rsidR="002054D2" w:rsidTr="002054D2">
        <w:trPr>
          <w:trHeight w:val="300"/>
          <w:jc w:val="center"/>
        </w:trPr>
        <w:tc>
          <w:tcPr>
            <w:tcW w:w="347" w:type="pct"/>
            <w:vAlign w:val="center"/>
          </w:tcPr>
          <w:p w:rsidR="002054D2" w:rsidRDefault="002054D2" w:rsidP="00076374">
            <w:pPr>
              <w:pStyle w:val="af1"/>
              <w:spacing w:beforeLines="0" w:afterLines="0" w:line="240" w:lineRule="auto"/>
              <w:rPr>
                <w:lang w:eastAsia="zh-CN"/>
              </w:rPr>
            </w:pPr>
            <w:r>
              <w:rPr>
                <w:rFonts w:hint="eastAsia"/>
                <w:lang w:eastAsia="zh-CN"/>
              </w:rPr>
              <w:t>4</w:t>
            </w:r>
          </w:p>
        </w:tc>
        <w:tc>
          <w:tcPr>
            <w:tcW w:w="555" w:type="pct"/>
            <w:vAlign w:val="center"/>
          </w:tcPr>
          <w:p w:rsidR="002054D2" w:rsidRDefault="002054D2" w:rsidP="00076374">
            <w:pPr>
              <w:pStyle w:val="af1"/>
              <w:spacing w:beforeLines="0" w:afterLines="0" w:line="240" w:lineRule="auto"/>
              <w:rPr>
                <w:lang w:eastAsia="zh-CN" w:bidi="ar-SA"/>
              </w:rPr>
            </w:pPr>
            <w:r>
              <w:rPr>
                <w:rFonts w:hint="eastAsia"/>
                <w:lang w:eastAsia="zh-CN"/>
              </w:rPr>
              <w:t>南堤西路（西段）</w:t>
            </w:r>
          </w:p>
        </w:tc>
        <w:tc>
          <w:tcPr>
            <w:tcW w:w="525" w:type="pct"/>
            <w:vAlign w:val="center"/>
          </w:tcPr>
          <w:p w:rsidR="002054D2" w:rsidRDefault="002054D2" w:rsidP="00076374">
            <w:pPr>
              <w:pStyle w:val="af1"/>
              <w:spacing w:before="163" w:after="163" w:line="240" w:lineRule="auto"/>
              <w:rPr>
                <w:lang w:eastAsia="zh-CN" w:bidi="ar-SA"/>
              </w:rPr>
            </w:pPr>
            <w:r>
              <w:rPr>
                <w:rFonts w:hint="eastAsia"/>
                <w:lang w:eastAsia="zh-CN"/>
              </w:rPr>
              <w:t>K0+200~K0+324.924</w:t>
            </w:r>
          </w:p>
        </w:tc>
        <w:tc>
          <w:tcPr>
            <w:tcW w:w="588" w:type="pct"/>
            <w:vAlign w:val="center"/>
          </w:tcPr>
          <w:p w:rsidR="002054D2" w:rsidRDefault="002054D2" w:rsidP="00076374">
            <w:pPr>
              <w:pStyle w:val="af1"/>
              <w:spacing w:beforeLines="0" w:afterLines="0" w:line="240" w:lineRule="auto"/>
              <w:rPr>
                <w:lang w:eastAsia="zh-CN"/>
              </w:rPr>
            </w:pPr>
            <w:r>
              <w:rPr>
                <w:rFonts w:hint="eastAsia"/>
                <w:lang w:eastAsia="zh-CN"/>
              </w:rPr>
              <w:t>西河村</w:t>
            </w:r>
          </w:p>
        </w:tc>
        <w:tc>
          <w:tcPr>
            <w:tcW w:w="985" w:type="pct"/>
            <w:vAlign w:val="center"/>
          </w:tcPr>
          <w:p w:rsidR="002054D2" w:rsidRDefault="002054D2" w:rsidP="00076374">
            <w:pPr>
              <w:pStyle w:val="af1"/>
              <w:spacing w:beforeLines="0" w:afterLines="0" w:line="240" w:lineRule="auto"/>
              <w:rPr>
                <w:lang w:eastAsia="zh-CN"/>
              </w:rPr>
            </w:pPr>
            <w:r>
              <w:rPr>
                <w:rFonts w:hint="eastAsia"/>
                <w:lang w:eastAsia="zh-CN"/>
              </w:rPr>
              <w:t>距离南堤西路（西段）中心线约</w:t>
            </w:r>
            <w:r>
              <w:rPr>
                <w:rFonts w:hint="eastAsia"/>
                <w:lang w:eastAsia="zh-CN"/>
              </w:rPr>
              <w:t>105.8m</w:t>
            </w:r>
          </w:p>
        </w:tc>
        <w:tc>
          <w:tcPr>
            <w:tcW w:w="983" w:type="pct"/>
            <w:vAlign w:val="center"/>
          </w:tcPr>
          <w:p w:rsidR="002054D2" w:rsidRDefault="002054D2" w:rsidP="00076374">
            <w:pPr>
              <w:pStyle w:val="af1"/>
              <w:spacing w:beforeLines="0" w:afterLines="0" w:line="240" w:lineRule="auto"/>
              <w:rPr>
                <w:lang w:eastAsia="zh-CN"/>
              </w:rPr>
            </w:pPr>
            <w:r>
              <w:rPr>
                <w:rFonts w:hint="eastAsia"/>
                <w:lang w:eastAsia="zh-CN"/>
              </w:rPr>
              <w:t>距离南堤西路（西段）红线约</w:t>
            </w:r>
            <w:r>
              <w:rPr>
                <w:rFonts w:hint="eastAsia"/>
                <w:lang w:eastAsia="zh-CN"/>
              </w:rPr>
              <w:t>96.8m</w:t>
            </w:r>
          </w:p>
        </w:tc>
        <w:tc>
          <w:tcPr>
            <w:tcW w:w="1017" w:type="pct"/>
            <w:vMerge/>
            <w:vAlign w:val="center"/>
          </w:tcPr>
          <w:p w:rsidR="002054D2" w:rsidRDefault="002054D2" w:rsidP="00591CE8">
            <w:pPr>
              <w:pStyle w:val="af1"/>
              <w:spacing w:beforeLines="0" w:afterLines="0" w:line="240" w:lineRule="auto"/>
              <w:rPr>
                <w:lang w:eastAsia="zh-CN"/>
              </w:rPr>
            </w:pPr>
          </w:p>
        </w:tc>
      </w:tr>
      <w:tr w:rsidR="002054D2" w:rsidTr="002054D2">
        <w:trPr>
          <w:trHeight w:val="340"/>
          <w:jc w:val="center"/>
        </w:trPr>
        <w:tc>
          <w:tcPr>
            <w:tcW w:w="347" w:type="pct"/>
            <w:vAlign w:val="center"/>
          </w:tcPr>
          <w:p w:rsidR="002054D2" w:rsidRDefault="002054D2" w:rsidP="00996862">
            <w:pPr>
              <w:pStyle w:val="af1"/>
              <w:spacing w:beforeLines="0" w:afterLines="0" w:line="240" w:lineRule="auto"/>
              <w:rPr>
                <w:lang w:eastAsia="zh-CN"/>
              </w:rPr>
            </w:pPr>
            <w:r>
              <w:rPr>
                <w:rFonts w:hint="eastAsia"/>
                <w:lang w:eastAsia="zh-CN"/>
              </w:rPr>
              <w:t>5</w:t>
            </w:r>
          </w:p>
        </w:tc>
        <w:tc>
          <w:tcPr>
            <w:tcW w:w="555" w:type="pct"/>
            <w:vAlign w:val="center"/>
          </w:tcPr>
          <w:p w:rsidR="002054D2" w:rsidRDefault="002054D2" w:rsidP="0075784D">
            <w:pPr>
              <w:pStyle w:val="af1"/>
              <w:spacing w:beforeLines="0" w:afterLines="0" w:line="240" w:lineRule="auto"/>
              <w:rPr>
                <w:lang w:eastAsia="zh-CN" w:bidi="ar-SA"/>
              </w:rPr>
            </w:pPr>
            <w:r>
              <w:rPr>
                <w:rFonts w:hint="eastAsia"/>
                <w:lang w:eastAsia="zh-CN"/>
              </w:rPr>
              <w:t>青新路</w:t>
            </w:r>
          </w:p>
        </w:tc>
        <w:tc>
          <w:tcPr>
            <w:tcW w:w="525" w:type="pct"/>
            <w:vAlign w:val="center"/>
          </w:tcPr>
          <w:p w:rsidR="002054D2" w:rsidRDefault="002054D2" w:rsidP="0074279F">
            <w:pPr>
              <w:pStyle w:val="af1"/>
              <w:spacing w:before="163" w:after="163" w:line="240" w:lineRule="auto"/>
              <w:rPr>
                <w:lang w:eastAsia="zh-CN" w:bidi="ar-SA"/>
              </w:rPr>
            </w:pPr>
            <w:r>
              <w:rPr>
                <w:rFonts w:hint="eastAsia"/>
                <w:lang w:eastAsia="zh-CN"/>
              </w:rPr>
              <w:t>/</w:t>
            </w:r>
          </w:p>
        </w:tc>
        <w:tc>
          <w:tcPr>
            <w:tcW w:w="588" w:type="pct"/>
            <w:vAlign w:val="center"/>
          </w:tcPr>
          <w:p w:rsidR="002054D2" w:rsidRDefault="002054D2" w:rsidP="00996862">
            <w:pPr>
              <w:pStyle w:val="af1"/>
              <w:spacing w:beforeLines="0" w:afterLines="0" w:line="240" w:lineRule="auto"/>
              <w:rPr>
                <w:lang w:eastAsia="zh-CN"/>
              </w:rPr>
            </w:pPr>
            <w:r>
              <w:rPr>
                <w:rFonts w:hint="eastAsia"/>
                <w:lang w:eastAsia="zh-CN"/>
              </w:rPr>
              <w:t>埔边村</w:t>
            </w:r>
          </w:p>
        </w:tc>
        <w:tc>
          <w:tcPr>
            <w:tcW w:w="1968" w:type="pct"/>
            <w:gridSpan w:val="2"/>
            <w:vAlign w:val="center"/>
          </w:tcPr>
          <w:p w:rsidR="002054D2" w:rsidRDefault="002054D2" w:rsidP="00996862">
            <w:pPr>
              <w:pStyle w:val="af1"/>
              <w:spacing w:beforeLines="0" w:afterLines="0" w:line="240" w:lineRule="auto"/>
              <w:rPr>
                <w:lang w:eastAsia="zh-CN"/>
              </w:rPr>
            </w:pPr>
            <w:r>
              <w:rPr>
                <w:rFonts w:hint="eastAsia"/>
                <w:lang w:eastAsia="zh-CN"/>
              </w:rPr>
              <w:t>位于青新路南部，距离青新路最近距离约</w:t>
            </w:r>
            <w:r>
              <w:rPr>
                <w:rFonts w:hint="eastAsia"/>
                <w:lang w:eastAsia="zh-CN"/>
              </w:rPr>
              <w:t>41.7m</w:t>
            </w:r>
            <w:r>
              <w:rPr>
                <w:rFonts w:hint="eastAsia"/>
                <w:lang w:eastAsia="zh-CN"/>
              </w:rPr>
              <w:t>。</w:t>
            </w:r>
          </w:p>
        </w:tc>
        <w:tc>
          <w:tcPr>
            <w:tcW w:w="1017" w:type="pct"/>
            <w:vMerge/>
            <w:vAlign w:val="center"/>
          </w:tcPr>
          <w:p w:rsidR="002054D2" w:rsidRDefault="002054D2" w:rsidP="00996862">
            <w:pPr>
              <w:pStyle w:val="af1"/>
              <w:spacing w:beforeLines="0" w:afterLines="0" w:line="240" w:lineRule="auto"/>
              <w:rPr>
                <w:lang w:eastAsia="zh-CN"/>
              </w:rPr>
            </w:pPr>
          </w:p>
        </w:tc>
      </w:tr>
      <w:tr w:rsidR="002054D2" w:rsidTr="002054D2">
        <w:trPr>
          <w:trHeight w:val="293"/>
          <w:jc w:val="center"/>
        </w:trPr>
        <w:tc>
          <w:tcPr>
            <w:tcW w:w="347" w:type="pct"/>
            <w:vAlign w:val="center"/>
          </w:tcPr>
          <w:p w:rsidR="002054D2" w:rsidRDefault="002054D2" w:rsidP="00996862">
            <w:pPr>
              <w:pStyle w:val="af1"/>
              <w:spacing w:beforeLines="0" w:afterLines="0" w:line="240" w:lineRule="auto"/>
              <w:rPr>
                <w:lang w:eastAsia="zh-CN"/>
              </w:rPr>
            </w:pPr>
            <w:r>
              <w:rPr>
                <w:rFonts w:hint="eastAsia"/>
                <w:lang w:eastAsia="zh-CN"/>
              </w:rPr>
              <w:t>6</w:t>
            </w:r>
            <w:bookmarkStart w:id="76" w:name="_GoBack"/>
            <w:bookmarkEnd w:id="76"/>
          </w:p>
        </w:tc>
        <w:tc>
          <w:tcPr>
            <w:tcW w:w="555" w:type="pct"/>
            <w:vAlign w:val="center"/>
          </w:tcPr>
          <w:p w:rsidR="002054D2" w:rsidRDefault="002054D2" w:rsidP="0075784D">
            <w:pPr>
              <w:pStyle w:val="af1"/>
              <w:spacing w:beforeLines="0" w:afterLines="0" w:line="240" w:lineRule="auto"/>
              <w:rPr>
                <w:lang w:eastAsia="zh-CN" w:bidi="ar-SA"/>
              </w:rPr>
            </w:pPr>
            <w:r>
              <w:rPr>
                <w:rFonts w:hint="eastAsia"/>
                <w:lang w:eastAsia="zh-CN"/>
              </w:rPr>
              <w:t>三和二路（北段）</w:t>
            </w:r>
          </w:p>
        </w:tc>
        <w:tc>
          <w:tcPr>
            <w:tcW w:w="525" w:type="pct"/>
            <w:vAlign w:val="center"/>
          </w:tcPr>
          <w:p w:rsidR="002054D2" w:rsidRDefault="002054D2" w:rsidP="0074279F">
            <w:pPr>
              <w:pStyle w:val="af1"/>
              <w:spacing w:before="163" w:after="163" w:line="240" w:lineRule="auto"/>
              <w:rPr>
                <w:lang w:eastAsia="zh-CN" w:bidi="ar-SA"/>
              </w:rPr>
            </w:pPr>
            <w:r>
              <w:rPr>
                <w:rFonts w:hint="eastAsia"/>
                <w:lang w:eastAsia="zh-CN"/>
              </w:rPr>
              <w:t>/</w:t>
            </w:r>
          </w:p>
        </w:tc>
        <w:tc>
          <w:tcPr>
            <w:tcW w:w="588" w:type="pct"/>
            <w:vAlign w:val="center"/>
          </w:tcPr>
          <w:p w:rsidR="002054D2" w:rsidRDefault="002054D2" w:rsidP="00996862">
            <w:pPr>
              <w:pStyle w:val="af1"/>
              <w:spacing w:beforeLines="0" w:afterLines="0" w:line="240" w:lineRule="auto"/>
              <w:rPr>
                <w:lang w:eastAsia="zh-CN"/>
              </w:rPr>
            </w:pPr>
            <w:r>
              <w:rPr>
                <w:rFonts w:hint="eastAsia"/>
                <w:lang w:eastAsia="zh-CN"/>
              </w:rPr>
              <w:t>三和村</w:t>
            </w:r>
          </w:p>
        </w:tc>
        <w:tc>
          <w:tcPr>
            <w:tcW w:w="1968" w:type="pct"/>
            <w:gridSpan w:val="2"/>
            <w:vAlign w:val="center"/>
          </w:tcPr>
          <w:p w:rsidR="002054D2" w:rsidRPr="002D3F54" w:rsidRDefault="002054D2" w:rsidP="00996862">
            <w:pPr>
              <w:pStyle w:val="af1"/>
              <w:spacing w:beforeLines="0" w:afterLines="0" w:line="240" w:lineRule="auto"/>
              <w:rPr>
                <w:lang w:eastAsia="zh-CN"/>
              </w:rPr>
            </w:pPr>
            <w:r>
              <w:rPr>
                <w:rFonts w:hint="eastAsia"/>
                <w:lang w:eastAsia="zh-CN"/>
              </w:rPr>
              <w:t>位于三和二路（北段）北部，距离三和二路（北段）最近距离约</w:t>
            </w:r>
            <w:r>
              <w:rPr>
                <w:rFonts w:hint="eastAsia"/>
                <w:lang w:eastAsia="zh-CN"/>
              </w:rPr>
              <w:t>151m</w:t>
            </w:r>
            <w:r>
              <w:rPr>
                <w:rFonts w:hint="eastAsia"/>
                <w:lang w:eastAsia="zh-CN"/>
              </w:rPr>
              <w:t>。</w:t>
            </w:r>
          </w:p>
        </w:tc>
        <w:tc>
          <w:tcPr>
            <w:tcW w:w="1017" w:type="pct"/>
            <w:vMerge/>
            <w:vAlign w:val="center"/>
          </w:tcPr>
          <w:p w:rsidR="002054D2" w:rsidRDefault="002054D2" w:rsidP="00996862">
            <w:pPr>
              <w:pStyle w:val="af1"/>
              <w:spacing w:beforeLines="0" w:afterLines="0" w:line="240" w:lineRule="auto"/>
              <w:rPr>
                <w:lang w:eastAsia="zh-CN"/>
              </w:rPr>
            </w:pPr>
          </w:p>
        </w:tc>
      </w:tr>
    </w:tbl>
    <w:p w:rsidR="00AA33CB" w:rsidRDefault="00AA33CB" w:rsidP="0074279F">
      <w:pPr>
        <w:ind w:firstLineChars="0" w:firstLine="0"/>
        <w:jc w:val="center"/>
        <w:rPr>
          <w:rFonts w:ascii="Times New Roman" w:hAnsi="Times New Roman"/>
          <w:b/>
        </w:rPr>
      </w:pPr>
      <w:r>
        <w:rPr>
          <w:rFonts w:ascii="Times New Roman" w:hAnsi="Times New Roman"/>
          <w:b/>
        </w:rPr>
        <w:br w:type="page"/>
      </w:r>
    </w:p>
    <w:p w:rsidR="0074279F" w:rsidRPr="0074279F" w:rsidRDefault="0074279F" w:rsidP="0074279F">
      <w:pPr>
        <w:ind w:firstLineChars="0" w:firstLine="0"/>
        <w:jc w:val="center"/>
        <w:rPr>
          <w:rFonts w:ascii="Times New Roman" w:hAnsi="Times New Roman"/>
          <w:b/>
        </w:rPr>
      </w:pPr>
      <w:r w:rsidRPr="0074279F">
        <w:rPr>
          <w:rFonts w:ascii="Times New Roman" w:hAnsi="Times New Roman"/>
          <w:b/>
        </w:rPr>
        <w:lastRenderedPageBreak/>
        <w:t>表</w:t>
      </w:r>
      <w:r w:rsidRPr="0074279F">
        <w:rPr>
          <w:rFonts w:ascii="Times New Roman" w:hAnsi="Times New Roman"/>
          <w:b/>
        </w:rPr>
        <w:t xml:space="preserve">3.2-2 </w:t>
      </w:r>
      <w:r w:rsidRPr="0074279F">
        <w:rPr>
          <w:rFonts w:ascii="Times New Roman" w:hAnsi="Times New Roman"/>
          <w:b/>
        </w:rPr>
        <w:t>项目沿线地表水环境敏感目标一览表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240"/>
        <w:gridCol w:w="4677"/>
        <w:gridCol w:w="3262"/>
        <w:gridCol w:w="3586"/>
      </w:tblGrid>
      <w:tr w:rsidR="009E1A5E" w:rsidRPr="00497BBB" w:rsidTr="009E1A5E">
        <w:trPr>
          <w:trHeight w:val="340"/>
          <w:jc w:val="center"/>
        </w:trPr>
        <w:tc>
          <w:tcPr>
            <w:tcW w:w="379" w:type="pct"/>
            <w:vAlign w:val="center"/>
          </w:tcPr>
          <w:p w:rsidR="0074279F" w:rsidRPr="00497BBB" w:rsidRDefault="0074279F" w:rsidP="009E1A5E">
            <w:pPr>
              <w:pStyle w:val="af1"/>
              <w:spacing w:beforeLines="0" w:afterLines="0" w:line="240" w:lineRule="auto"/>
              <w:rPr>
                <w:b/>
              </w:rPr>
            </w:pPr>
            <w:r w:rsidRPr="00497BBB">
              <w:rPr>
                <w:b/>
              </w:rPr>
              <w:t>序号</w:t>
            </w:r>
          </w:p>
        </w:tc>
        <w:tc>
          <w:tcPr>
            <w:tcW w:w="752" w:type="pct"/>
            <w:vAlign w:val="center"/>
          </w:tcPr>
          <w:p w:rsidR="0074279F" w:rsidRPr="00497BBB" w:rsidRDefault="0074279F" w:rsidP="009E1A5E">
            <w:pPr>
              <w:pStyle w:val="af1"/>
              <w:spacing w:beforeLines="0" w:afterLines="0" w:line="240" w:lineRule="auto"/>
              <w:rPr>
                <w:b/>
              </w:rPr>
            </w:pPr>
            <w:r w:rsidRPr="00497BBB">
              <w:rPr>
                <w:b/>
              </w:rPr>
              <w:t>目标名称</w:t>
            </w:r>
          </w:p>
        </w:tc>
        <w:tc>
          <w:tcPr>
            <w:tcW w:w="1570" w:type="pct"/>
            <w:vAlign w:val="center"/>
          </w:tcPr>
          <w:p w:rsidR="0074279F" w:rsidRPr="00497BBB" w:rsidRDefault="0074279F" w:rsidP="009E1A5E">
            <w:pPr>
              <w:pStyle w:val="af1"/>
              <w:spacing w:beforeLines="0" w:afterLines="0" w:line="240" w:lineRule="auto"/>
              <w:rPr>
                <w:b/>
                <w:lang w:eastAsia="zh-CN"/>
              </w:rPr>
            </w:pPr>
            <w:r>
              <w:rPr>
                <w:rFonts w:hint="eastAsia"/>
                <w:b/>
                <w:lang w:eastAsia="zh-CN"/>
              </w:rPr>
              <w:t>位置</w:t>
            </w:r>
          </w:p>
        </w:tc>
        <w:tc>
          <w:tcPr>
            <w:tcW w:w="1095" w:type="pct"/>
            <w:vAlign w:val="center"/>
          </w:tcPr>
          <w:p w:rsidR="0074279F" w:rsidRPr="00497BBB" w:rsidRDefault="00F966E2" w:rsidP="009E1A5E">
            <w:pPr>
              <w:pStyle w:val="af1"/>
              <w:spacing w:beforeLines="0" w:afterLines="0" w:line="240" w:lineRule="auto"/>
              <w:rPr>
                <w:b/>
              </w:rPr>
            </w:pPr>
            <w:r>
              <w:rPr>
                <w:rFonts w:hint="eastAsia"/>
                <w:b/>
                <w:lang w:eastAsia="zh-CN"/>
              </w:rPr>
              <w:t>河宽</w:t>
            </w:r>
          </w:p>
        </w:tc>
        <w:tc>
          <w:tcPr>
            <w:tcW w:w="1204" w:type="pct"/>
            <w:vAlign w:val="center"/>
          </w:tcPr>
          <w:p w:rsidR="0074279F" w:rsidRPr="00497BBB" w:rsidRDefault="0074279F" w:rsidP="009E1A5E">
            <w:pPr>
              <w:pStyle w:val="af1"/>
              <w:spacing w:beforeLines="0" w:afterLines="0" w:line="240" w:lineRule="auto"/>
              <w:rPr>
                <w:b/>
              </w:rPr>
            </w:pPr>
            <w:r w:rsidRPr="00497BBB">
              <w:rPr>
                <w:rFonts w:hint="eastAsia"/>
                <w:b/>
                <w:lang w:eastAsia="zh-CN"/>
              </w:rPr>
              <w:t>保护级别</w:t>
            </w:r>
          </w:p>
        </w:tc>
      </w:tr>
      <w:tr w:rsidR="00907689" w:rsidRPr="00497BBB" w:rsidTr="009E1A5E">
        <w:trPr>
          <w:trHeight w:val="340"/>
          <w:jc w:val="center"/>
        </w:trPr>
        <w:tc>
          <w:tcPr>
            <w:tcW w:w="379" w:type="pct"/>
            <w:vAlign w:val="center"/>
          </w:tcPr>
          <w:p w:rsidR="00907689" w:rsidRPr="00497BBB" w:rsidRDefault="00907689" w:rsidP="009E1A5E">
            <w:pPr>
              <w:pStyle w:val="af1"/>
              <w:spacing w:beforeLines="0" w:afterLines="0" w:line="240" w:lineRule="auto"/>
            </w:pPr>
            <w:r>
              <w:rPr>
                <w:rFonts w:hint="eastAsia"/>
                <w:lang w:eastAsia="zh-CN"/>
              </w:rPr>
              <w:t>1</w:t>
            </w:r>
          </w:p>
        </w:tc>
        <w:tc>
          <w:tcPr>
            <w:tcW w:w="752" w:type="pct"/>
            <w:vAlign w:val="center"/>
          </w:tcPr>
          <w:p w:rsidR="00907689" w:rsidRPr="00497BBB" w:rsidRDefault="00907689" w:rsidP="009E1A5E">
            <w:pPr>
              <w:pStyle w:val="af1"/>
              <w:spacing w:beforeLines="0" w:afterLines="0" w:line="240" w:lineRule="auto"/>
              <w:rPr>
                <w:lang w:eastAsia="zh-CN"/>
              </w:rPr>
            </w:pPr>
            <w:r>
              <w:rPr>
                <w:rFonts w:hint="eastAsia"/>
                <w:lang w:eastAsia="zh-CN"/>
              </w:rPr>
              <w:t>排渠</w:t>
            </w:r>
            <w:r>
              <w:rPr>
                <w:rFonts w:hint="eastAsia"/>
                <w:lang w:eastAsia="zh-CN"/>
              </w:rPr>
              <w:t>1-</w:t>
            </w:r>
            <w:r>
              <w:rPr>
                <w:rFonts w:hint="eastAsia"/>
                <w:lang w:eastAsia="zh-CN"/>
              </w:rPr>
              <w:t>猫溪</w:t>
            </w:r>
          </w:p>
        </w:tc>
        <w:tc>
          <w:tcPr>
            <w:tcW w:w="1570" w:type="pct"/>
            <w:vAlign w:val="center"/>
          </w:tcPr>
          <w:p w:rsidR="00907689" w:rsidRPr="00497BBB" w:rsidRDefault="00907689" w:rsidP="009E1A5E">
            <w:pPr>
              <w:pStyle w:val="af1"/>
              <w:spacing w:beforeLines="0" w:afterLines="0" w:line="240" w:lineRule="auto"/>
              <w:rPr>
                <w:lang w:eastAsia="zh-CN"/>
              </w:rPr>
            </w:pPr>
            <w:r>
              <w:rPr>
                <w:rFonts w:hint="eastAsia"/>
                <w:lang w:eastAsia="zh-CN"/>
              </w:rPr>
              <w:t>由东南向西北穿过本项目红草大道（猫溪</w:t>
            </w:r>
            <w:r>
              <w:rPr>
                <w:rFonts w:hint="eastAsia"/>
                <w:lang w:eastAsia="zh-CN"/>
              </w:rPr>
              <w:t>~</w:t>
            </w:r>
            <w:r>
              <w:rPr>
                <w:rFonts w:hint="eastAsia"/>
                <w:lang w:eastAsia="zh-CN"/>
              </w:rPr>
              <w:t>拾和路）</w:t>
            </w:r>
            <w:r w:rsidRPr="00497BBB">
              <w:rPr>
                <w:rFonts w:hint="eastAsia"/>
                <w:lang w:eastAsia="zh-CN"/>
              </w:rPr>
              <w:t>。</w:t>
            </w:r>
          </w:p>
        </w:tc>
        <w:tc>
          <w:tcPr>
            <w:tcW w:w="1095" w:type="pct"/>
            <w:vAlign w:val="center"/>
          </w:tcPr>
          <w:p w:rsidR="00907689" w:rsidRPr="00497BBB" w:rsidRDefault="00907689" w:rsidP="009E1A5E">
            <w:pPr>
              <w:pStyle w:val="af1"/>
              <w:spacing w:beforeLines="0" w:afterLines="0" w:line="240" w:lineRule="auto"/>
              <w:rPr>
                <w:lang w:eastAsia="zh-CN"/>
              </w:rPr>
            </w:pPr>
            <w:r w:rsidRPr="00497BBB">
              <w:rPr>
                <w:rFonts w:hint="eastAsia"/>
                <w:lang w:eastAsia="zh-CN"/>
              </w:rPr>
              <w:t>约</w:t>
            </w:r>
            <w:r>
              <w:rPr>
                <w:rFonts w:hint="eastAsia"/>
                <w:lang w:eastAsia="zh-CN"/>
              </w:rPr>
              <w:t>14~39</w:t>
            </w:r>
            <w:r w:rsidRPr="00497BBB">
              <w:rPr>
                <w:rFonts w:hint="eastAsia"/>
                <w:lang w:eastAsia="zh-CN"/>
              </w:rPr>
              <w:t>m</w:t>
            </w:r>
            <w:r w:rsidRPr="00497BBB">
              <w:rPr>
                <w:rFonts w:hint="eastAsia"/>
                <w:lang w:eastAsia="zh-CN"/>
              </w:rPr>
              <w:t>。</w:t>
            </w:r>
          </w:p>
        </w:tc>
        <w:tc>
          <w:tcPr>
            <w:tcW w:w="1204" w:type="pct"/>
            <w:vMerge w:val="restart"/>
            <w:vAlign w:val="center"/>
          </w:tcPr>
          <w:p w:rsidR="00907689" w:rsidRPr="00497BBB" w:rsidRDefault="00907689" w:rsidP="00907689">
            <w:pPr>
              <w:pStyle w:val="af1"/>
              <w:spacing w:beforeLines="0" w:afterLines="0" w:line="240" w:lineRule="auto"/>
              <w:rPr>
                <w:lang w:eastAsia="zh-CN"/>
              </w:rPr>
            </w:pPr>
            <w:r w:rsidRPr="00497BBB">
              <w:rPr>
                <w:rFonts w:hint="eastAsia"/>
                <w:lang w:eastAsia="zh-CN"/>
              </w:rPr>
              <w:t>《地表水环境质量标准》（</w:t>
            </w:r>
            <w:r w:rsidRPr="00497BBB">
              <w:rPr>
                <w:rFonts w:hint="eastAsia"/>
                <w:lang w:eastAsia="zh-CN"/>
              </w:rPr>
              <w:t>GB3838-2002</w:t>
            </w:r>
            <w:r w:rsidRPr="00497BBB">
              <w:rPr>
                <w:rFonts w:hint="eastAsia"/>
                <w:lang w:eastAsia="zh-CN"/>
              </w:rPr>
              <w:t>）</w:t>
            </w:r>
            <w:r w:rsidRPr="00497BBB">
              <w:rPr>
                <w:lang w:eastAsia="zh-CN"/>
              </w:rPr>
              <w:t>III</w:t>
            </w:r>
            <w:r w:rsidRPr="00497BBB">
              <w:rPr>
                <w:lang w:eastAsia="zh-CN"/>
              </w:rPr>
              <w:t>类</w:t>
            </w:r>
          </w:p>
        </w:tc>
      </w:tr>
      <w:tr w:rsidR="00907689" w:rsidRPr="00497BBB" w:rsidTr="009E1A5E">
        <w:trPr>
          <w:trHeight w:val="340"/>
          <w:jc w:val="center"/>
        </w:trPr>
        <w:tc>
          <w:tcPr>
            <w:tcW w:w="379" w:type="pct"/>
            <w:vAlign w:val="center"/>
          </w:tcPr>
          <w:p w:rsidR="00907689" w:rsidRPr="00497BBB" w:rsidRDefault="00907689" w:rsidP="009E1A5E">
            <w:pPr>
              <w:pStyle w:val="af1"/>
              <w:spacing w:beforeLines="0" w:afterLines="0" w:line="240" w:lineRule="auto"/>
              <w:rPr>
                <w:lang w:eastAsia="zh-CN"/>
              </w:rPr>
            </w:pPr>
            <w:r>
              <w:rPr>
                <w:rFonts w:hint="eastAsia"/>
                <w:lang w:eastAsia="zh-CN"/>
              </w:rPr>
              <w:t>2</w:t>
            </w:r>
          </w:p>
        </w:tc>
        <w:tc>
          <w:tcPr>
            <w:tcW w:w="752" w:type="pct"/>
            <w:vAlign w:val="center"/>
          </w:tcPr>
          <w:p w:rsidR="00907689" w:rsidRPr="00497BBB" w:rsidRDefault="00907689" w:rsidP="009E1A5E">
            <w:pPr>
              <w:pStyle w:val="af1"/>
              <w:spacing w:beforeLines="0" w:afterLines="0" w:line="240" w:lineRule="auto"/>
              <w:rPr>
                <w:lang w:eastAsia="zh-CN"/>
              </w:rPr>
            </w:pPr>
            <w:r>
              <w:rPr>
                <w:rFonts w:hint="eastAsia"/>
                <w:lang w:eastAsia="zh-CN"/>
              </w:rPr>
              <w:t>排渠</w:t>
            </w:r>
            <w:r>
              <w:rPr>
                <w:rFonts w:hint="eastAsia"/>
                <w:lang w:eastAsia="zh-CN"/>
              </w:rPr>
              <w:t>2</w:t>
            </w:r>
          </w:p>
        </w:tc>
        <w:tc>
          <w:tcPr>
            <w:tcW w:w="1570" w:type="pct"/>
            <w:vAlign w:val="center"/>
          </w:tcPr>
          <w:p w:rsidR="00907689" w:rsidRPr="00497BBB" w:rsidRDefault="00907689" w:rsidP="009E1A5E">
            <w:pPr>
              <w:pStyle w:val="af1"/>
              <w:spacing w:beforeLines="0" w:afterLines="0" w:line="240" w:lineRule="auto"/>
              <w:rPr>
                <w:lang w:eastAsia="zh-CN"/>
              </w:rPr>
            </w:pPr>
            <w:r>
              <w:rPr>
                <w:rFonts w:hint="eastAsia"/>
                <w:lang w:eastAsia="zh-CN"/>
              </w:rPr>
              <w:t>由东向西沿本项目南西路（红草西路</w:t>
            </w:r>
            <w:r>
              <w:rPr>
                <w:rFonts w:hint="eastAsia"/>
                <w:lang w:eastAsia="zh-CN"/>
              </w:rPr>
              <w:t>~</w:t>
            </w:r>
            <w:r>
              <w:rPr>
                <w:rFonts w:hint="eastAsia"/>
                <w:lang w:eastAsia="zh-CN"/>
              </w:rPr>
              <w:t>三和二路）周边流过。</w:t>
            </w:r>
          </w:p>
        </w:tc>
        <w:tc>
          <w:tcPr>
            <w:tcW w:w="1095" w:type="pct"/>
            <w:vAlign w:val="center"/>
          </w:tcPr>
          <w:p w:rsidR="00907689" w:rsidRPr="00497BBB" w:rsidRDefault="00907689" w:rsidP="009E1A5E">
            <w:pPr>
              <w:pStyle w:val="af1"/>
              <w:spacing w:beforeLines="0" w:afterLines="0" w:line="240" w:lineRule="auto"/>
              <w:rPr>
                <w:lang w:eastAsia="zh-CN"/>
              </w:rPr>
            </w:pPr>
            <w:r w:rsidRPr="00497BBB">
              <w:rPr>
                <w:rFonts w:hint="eastAsia"/>
                <w:lang w:eastAsia="zh-CN"/>
              </w:rPr>
              <w:t>约</w:t>
            </w:r>
            <w:r>
              <w:rPr>
                <w:rFonts w:hint="eastAsia"/>
                <w:lang w:eastAsia="zh-CN"/>
              </w:rPr>
              <w:t>6.6~38</w:t>
            </w:r>
            <w:r w:rsidRPr="00497BBB">
              <w:rPr>
                <w:rFonts w:hint="eastAsia"/>
                <w:lang w:eastAsia="zh-CN"/>
              </w:rPr>
              <w:t>m</w:t>
            </w:r>
            <w:r w:rsidRPr="00497BBB">
              <w:rPr>
                <w:rFonts w:hint="eastAsia"/>
                <w:lang w:eastAsia="zh-CN"/>
              </w:rPr>
              <w:t>。</w:t>
            </w:r>
          </w:p>
        </w:tc>
        <w:tc>
          <w:tcPr>
            <w:tcW w:w="1204" w:type="pct"/>
            <w:vMerge/>
            <w:vAlign w:val="center"/>
          </w:tcPr>
          <w:p w:rsidR="00907689" w:rsidRPr="00497BBB" w:rsidRDefault="00907689" w:rsidP="009E1A5E">
            <w:pPr>
              <w:pStyle w:val="af1"/>
              <w:spacing w:beforeLines="0" w:afterLines="0" w:line="240" w:lineRule="auto"/>
              <w:rPr>
                <w:lang w:eastAsia="zh-CN"/>
              </w:rPr>
            </w:pPr>
          </w:p>
        </w:tc>
      </w:tr>
    </w:tbl>
    <w:p w:rsidR="0074279F" w:rsidRPr="0074279F" w:rsidRDefault="0074279F" w:rsidP="00D2762D">
      <w:pPr>
        <w:snapToGrid w:val="0"/>
        <w:spacing w:line="440" w:lineRule="exact"/>
        <w:ind w:firstLine="480"/>
        <w:rPr>
          <w:rFonts w:ascii="Times New Roman" w:hAnsi="Times New Roman"/>
          <w:szCs w:val="28"/>
        </w:rPr>
      </w:pPr>
    </w:p>
    <w:p w:rsidR="0074279F" w:rsidRDefault="0074279F" w:rsidP="00D2762D">
      <w:pPr>
        <w:snapToGrid w:val="0"/>
        <w:spacing w:line="440" w:lineRule="exact"/>
        <w:ind w:firstLine="480"/>
        <w:rPr>
          <w:rFonts w:ascii="Times New Roman" w:hAnsi="Times New Roman"/>
          <w:szCs w:val="28"/>
        </w:rPr>
        <w:sectPr w:rsidR="0074279F" w:rsidSect="0074279F">
          <w:pgSz w:w="16838" w:h="11906" w:orient="landscape"/>
          <w:pgMar w:top="1440" w:right="1080" w:bottom="1440" w:left="1080" w:header="851" w:footer="992" w:gutter="0"/>
          <w:cols w:space="425"/>
          <w:docGrid w:type="lines" w:linePitch="326"/>
        </w:sectPr>
      </w:pPr>
    </w:p>
    <w:p w:rsidR="00014A88" w:rsidRPr="003C5527" w:rsidRDefault="00014A88" w:rsidP="003C5527">
      <w:pPr>
        <w:pStyle w:val="2"/>
      </w:pPr>
      <w:bookmarkStart w:id="77" w:name="_Toc419811659"/>
      <w:bookmarkStart w:id="78" w:name="_Toc448128142"/>
      <w:bookmarkStart w:id="79" w:name="_Toc477362389"/>
      <w:r w:rsidRPr="003C5527">
        <w:lastRenderedPageBreak/>
        <w:t xml:space="preserve">3.3 </w:t>
      </w:r>
      <w:r w:rsidRPr="003C5527">
        <w:t>主要环境影响预测评价结果</w:t>
      </w:r>
      <w:bookmarkEnd w:id="77"/>
      <w:bookmarkEnd w:id="78"/>
      <w:bookmarkEnd w:id="79"/>
    </w:p>
    <w:p w:rsidR="00014A88" w:rsidRPr="00525D23" w:rsidRDefault="00014A88" w:rsidP="006F0EF4">
      <w:pPr>
        <w:pStyle w:val="3"/>
        <w:keepLines w:val="0"/>
        <w:snapToGrid w:val="0"/>
        <w:spacing w:before="120" w:after="120" w:line="240" w:lineRule="auto"/>
        <w:rPr>
          <w:rFonts w:ascii="Times New Roman" w:hAnsi="Times New Roman"/>
          <w:szCs w:val="28"/>
        </w:rPr>
      </w:pPr>
      <w:bookmarkStart w:id="80" w:name="_Toc335908716"/>
      <w:bookmarkStart w:id="81" w:name="_Toc336531680"/>
      <w:bookmarkStart w:id="82" w:name="_Toc336531785"/>
      <w:bookmarkStart w:id="83" w:name="_Toc336532907"/>
      <w:bookmarkStart w:id="84" w:name="_Toc419811660"/>
      <w:bookmarkStart w:id="85" w:name="_Toc448128143"/>
      <w:bookmarkStart w:id="86" w:name="_Toc477362390"/>
      <w:smartTag w:uri="urn:schemas-microsoft-com:office:smarttags" w:element="chsdate">
        <w:smartTagPr>
          <w:attr w:name="Year" w:val="1899"/>
          <w:attr w:name="Month" w:val="12"/>
          <w:attr w:name="Day" w:val="30"/>
          <w:attr w:name="IsLunarDate" w:val="False"/>
          <w:attr w:name="IsROCDate" w:val="False"/>
        </w:smartTagPr>
        <w:r w:rsidRPr="00525D23">
          <w:rPr>
            <w:rFonts w:ascii="Times New Roman" w:hAnsi="Times New Roman"/>
            <w:szCs w:val="28"/>
          </w:rPr>
          <w:t>3.3.1</w:t>
        </w:r>
      </w:smartTag>
      <w:r w:rsidRPr="00525D23">
        <w:rPr>
          <w:rFonts w:ascii="Times New Roman" w:hAnsi="Times New Roman"/>
          <w:szCs w:val="28"/>
        </w:rPr>
        <w:t>大气环境影响预测评价</w:t>
      </w:r>
      <w:bookmarkEnd w:id="80"/>
      <w:bookmarkEnd w:id="81"/>
      <w:bookmarkEnd w:id="82"/>
      <w:bookmarkEnd w:id="83"/>
      <w:bookmarkEnd w:id="84"/>
      <w:bookmarkEnd w:id="85"/>
      <w:bookmarkEnd w:id="86"/>
    </w:p>
    <w:p w:rsidR="00726CAD" w:rsidRDefault="00726CAD" w:rsidP="00726CAD">
      <w:pPr>
        <w:ind w:firstLine="482"/>
        <w:rPr>
          <w:b/>
        </w:rPr>
      </w:pPr>
      <w:r w:rsidRPr="00726CAD">
        <w:rPr>
          <w:rFonts w:hint="eastAsia"/>
          <w:b/>
        </w:rPr>
        <w:t>（</w:t>
      </w:r>
      <w:r w:rsidRPr="00726CAD">
        <w:rPr>
          <w:rFonts w:hint="eastAsia"/>
          <w:b/>
        </w:rPr>
        <w:t>1</w:t>
      </w:r>
      <w:r w:rsidRPr="00726CAD">
        <w:rPr>
          <w:rFonts w:hint="eastAsia"/>
          <w:b/>
        </w:rPr>
        <w:t>）施工期</w:t>
      </w:r>
      <w:r>
        <w:rPr>
          <w:rFonts w:hint="eastAsia"/>
          <w:b/>
        </w:rPr>
        <w:t>大气</w:t>
      </w:r>
      <w:r w:rsidRPr="00726CAD">
        <w:rPr>
          <w:rFonts w:hint="eastAsia"/>
          <w:b/>
        </w:rPr>
        <w:t>环境影响分析</w:t>
      </w:r>
    </w:p>
    <w:p w:rsidR="00235818" w:rsidRPr="00525D23" w:rsidRDefault="00235818" w:rsidP="00235818">
      <w:pPr>
        <w:ind w:firstLine="480"/>
        <w:rPr>
          <w:rFonts w:ascii="Times New Roman" w:hAnsi="Times New Roman"/>
        </w:rPr>
      </w:pPr>
      <w:r w:rsidRPr="00525D23">
        <w:rPr>
          <w:rFonts w:ascii="Times New Roman" w:hAnsi="Times New Roman"/>
        </w:rPr>
        <w:t>该项目路面为水泥混凝土路面，施工期主要环境空气污染物是</w:t>
      </w:r>
      <w:r w:rsidRPr="00525D23">
        <w:rPr>
          <w:rFonts w:ascii="Times New Roman" w:hAnsi="Times New Roman"/>
        </w:rPr>
        <w:t>TSP</w:t>
      </w:r>
      <w:r w:rsidRPr="00525D23">
        <w:rPr>
          <w:rFonts w:ascii="Times New Roman" w:hAnsi="Times New Roman"/>
        </w:rPr>
        <w:t>，其次为动力机械排出的尾气污染物，其中，尤以</w:t>
      </w:r>
      <w:r w:rsidRPr="00525D23">
        <w:rPr>
          <w:rFonts w:ascii="Times New Roman" w:hAnsi="Times New Roman"/>
        </w:rPr>
        <w:t>TSP</w:t>
      </w:r>
      <w:r w:rsidRPr="00525D23">
        <w:rPr>
          <w:rFonts w:ascii="Times New Roman" w:hAnsi="Times New Roman"/>
        </w:rPr>
        <w:t>对周围环境影响较为突出。</w:t>
      </w:r>
      <w:r w:rsidR="00525D23" w:rsidRPr="00525D23">
        <w:rPr>
          <w:rFonts w:ascii="Times New Roman" w:hAnsi="Times New Roman" w:hint="eastAsia"/>
        </w:rPr>
        <w:t>在采取</w:t>
      </w:r>
      <w:r w:rsidRPr="00525D23">
        <w:rPr>
          <w:rFonts w:ascii="Times New Roman" w:hAnsi="Times New Roman" w:hint="eastAsia"/>
        </w:rPr>
        <w:t>洒水抑尘</w:t>
      </w:r>
      <w:r w:rsidR="0024175A">
        <w:rPr>
          <w:rFonts w:ascii="Times New Roman" w:hAnsi="Times New Roman" w:hint="eastAsia"/>
        </w:rPr>
        <w:t>、</w:t>
      </w:r>
      <w:r w:rsidR="00525D23" w:rsidRPr="00525D23">
        <w:rPr>
          <w:rFonts w:ascii="Times New Roman" w:hAnsi="Times New Roman" w:hint="eastAsia"/>
        </w:rPr>
        <w:t>冲洗出场车辆、</w:t>
      </w:r>
      <w:r w:rsidRPr="00525D23">
        <w:rPr>
          <w:rFonts w:ascii="Times New Roman" w:hAnsi="Times New Roman" w:hint="eastAsia"/>
        </w:rPr>
        <w:t>并对粉状材料采取</w:t>
      </w:r>
      <w:r w:rsidRPr="00525D23">
        <w:rPr>
          <w:rFonts w:ascii="Times New Roman" w:hAnsi="Times New Roman"/>
        </w:rPr>
        <w:t>塑料薄膜遮盖</w:t>
      </w:r>
      <w:r w:rsidR="00525D23" w:rsidRPr="00525D23">
        <w:rPr>
          <w:rFonts w:ascii="Times New Roman" w:hAnsi="Times New Roman" w:hint="eastAsia"/>
        </w:rPr>
        <w:t>、对机动车运输过程严加防范</w:t>
      </w:r>
      <w:r w:rsidR="00525D23" w:rsidRPr="00525D23">
        <w:rPr>
          <w:rFonts w:ascii="Times New Roman" w:hAnsi="Times New Roman"/>
        </w:rPr>
        <w:t>等</w:t>
      </w:r>
      <w:r w:rsidRPr="00525D23">
        <w:rPr>
          <w:rFonts w:ascii="Times New Roman" w:hAnsi="Times New Roman"/>
        </w:rPr>
        <w:t>措施</w:t>
      </w:r>
      <w:r w:rsidRPr="00525D23">
        <w:rPr>
          <w:rFonts w:ascii="Times New Roman" w:hAnsi="Times New Roman" w:hint="eastAsia"/>
        </w:rPr>
        <w:t>后，可有效控制施工场地的扬尘污染影响。</w:t>
      </w:r>
    </w:p>
    <w:p w:rsidR="00726CAD" w:rsidRPr="00726CAD" w:rsidRDefault="00726CAD" w:rsidP="00726CAD">
      <w:pPr>
        <w:ind w:firstLine="482"/>
        <w:rPr>
          <w:b/>
        </w:rPr>
      </w:pPr>
      <w:r w:rsidRPr="00EE5196">
        <w:rPr>
          <w:rFonts w:hint="eastAsia"/>
          <w:b/>
        </w:rPr>
        <w:t>（</w:t>
      </w:r>
      <w:r w:rsidRPr="00EE5196">
        <w:rPr>
          <w:rFonts w:hint="eastAsia"/>
          <w:b/>
        </w:rPr>
        <w:t>2</w:t>
      </w:r>
      <w:r w:rsidRPr="00EE5196">
        <w:rPr>
          <w:rFonts w:hint="eastAsia"/>
          <w:b/>
        </w:rPr>
        <w:t>）营运期大气环境影响分析</w:t>
      </w:r>
    </w:p>
    <w:p w:rsidR="0051657E" w:rsidRPr="00235818" w:rsidRDefault="00235818" w:rsidP="00235818">
      <w:pPr>
        <w:ind w:firstLine="480"/>
        <w:rPr>
          <w:rFonts w:ascii="Times New Roman" w:hAnsi="Times New Roman"/>
        </w:rPr>
      </w:pPr>
      <w:r w:rsidRPr="00235818">
        <w:rPr>
          <w:rFonts w:ascii="Times New Roman" w:hAnsi="Times New Roman" w:hint="eastAsia"/>
        </w:rPr>
        <w:t>该项目运营期主要大气污染物来源为</w:t>
      </w:r>
      <w:r w:rsidRPr="00235818">
        <w:rPr>
          <w:rFonts w:ascii="Times New Roman" w:hAnsi="Times New Roman"/>
        </w:rPr>
        <w:t>汽车尾气排放的</w:t>
      </w:r>
      <w:r w:rsidRPr="00235818">
        <w:rPr>
          <w:rFonts w:ascii="Times New Roman" w:hAnsi="Times New Roman"/>
        </w:rPr>
        <w:t>CO</w:t>
      </w:r>
      <w:r w:rsidRPr="00235818">
        <w:rPr>
          <w:rFonts w:ascii="Times New Roman" w:hAnsi="Times New Roman"/>
        </w:rPr>
        <w:t>、</w:t>
      </w:r>
      <w:r w:rsidR="00BE7C4B">
        <w:rPr>
          <w:rFonts w:ascii="Times New Roman" w:hAnsi="Times New Roman" w:hint="eastAsia"/>
        </w:rPr>
        <w:t>HC</w:t>
      </w:r>
      <w:r w:rsidR="00BE7C4B">
        <w:rPr>
          <w:rFonts w:ascii="Times New Roman" w:hAnsi="Times New Roman" w:hint="eastAsia"/>
        </w:rPr>
        <w:t>、</w:t>
      </w:r>
      <w:r w:rsidRPr="00235818">
        <w:rPr>
          <w:rFonts w:ascii="Times New Roman" w:hAnsi="Times New Roman"/>
        </w:rPr>
        <w:t>NO</w:t>
      </w:r>
      <w:r w:rsidRPr="00235818">
        <w:rPr>
          <w:rFonts w:ascii="Times New Roman" w:hAnsi="Times New Roman"/>
          <w:vertAlign w:val="subscript"/>
        </w:rPr>
        <w:t>2</w:t>
      </w:r>
      <w:r w:rsidRPr="00235818">
        <w:rPr>
          <w:rFonts w:ascii="Times New Roman" w:hAnsi="Times New Roman" w:hint="eastAsia"/>
        </w:rPr>
        <w:t>，同时还有少量的道路扬尘</w:t>
      </w:r>
      <w:r w:rsidRPr="00235818">
        <w:rPr>
          <w:rFonts w:ascii="Times New Roman" w:hAnsi="Times New Roman"/>
        </w:rPr>
        <w:t>。</w:t>
      </w:r>
      <w:r w:rsidR="00EE5196">
        <w:rPr>
          <w:rFonts w:ascii="Times New Roman" w:hAnsi="Times New Roman" w:hint="eastAsia"/>
        </w:rPr>
        <w:t>本次评价选择《环境影响评价技术导则大气环境》（</w:t>
      </w:r>
      <w:r w:rsidR="00EE5196">
        <w:rPr>
          <w:rFonts w:ascii="Times New Roman" w:hAnsi="Times New Roman" w:hint="eastAsia"/>
        </w:rPr>
        <w:t>HJ2.2-2008</w:t>
      </w:r>
      <w:r w:rsidR="00EE5196">
        <w:rPr>
          <w:rFonts w:ascii="Times New Roman" w:hAnsi="Times New Roman" w:hint="eastAsia"/>
        </w:rPr>
        <w:t>）推荐的</w:t>
      </w:r>
      <w:r w:rsidR="00EE5196" w:rsidRPr="00EE5196">
        <w:rPr>
          <w:rFonts w:ascii="Times New Roman" w:hAnsi="Times New Roman" w:hint="eastAsia"/>
        </w:rPr>
        <w:t>AERMOD</w:t>
      </w:r>
      <w:r w:rsidR="00EE5196" w:rsidRPr="00EE5196">
        <w:rPr>
          <w:rFonts w:ascii="Times New Roman" w:hAnsi="Times New Roman" w:hint="eastAsia"/>
        </w:rPr>
        <w:t>模式</w:t>
      </w:r>
      <w:r w:rsidR="00EE5196">
        <w:rPr>
          <w:rFonts w:ascii="Times New Roman" w:hAnsi="Times New Roman" w:hint="eastAsia"/>
        </w:rPr>
        <w:t>进行预测，</w:t>
      </w:r>
      <w:r w:rsidRPr="00235818">
        <w:rPr>
          <w:rFonts w:ascii="Times New Roman" w:hAnsi="Times New Roman" w:hint="eastAsia"/>
        </w:rPr>
        <w:t>预测结果表明</w:t>
      </w:r>
      <w:r w:rsidR="00EE5196">
        <w:rPr>
          <w:rFonts w:ascii="Times New Roman" w:hAnsi="Times New Roman" w:hint="eastAsia"/>
        </w:rPr>
        <w:t>汽车尾气排放的</w:t>
      </w:r>
      <w:r w:rsidR="00EE5196" w:rsidRPr="00235818">
        <w:rPr>
          <w:rFonts w:ascii="Times New Roman" w:hAnsi="Times New Roman"/>
        </w:rPr>
        <w:t>CO</w:t>
      </w:r>
      <w:r w:rsidR="00EE5196" w:rsidRPr="00235818">
        <w:rPr>
          <w:rFonts w:ascii="Times New Roman" w:hAnsi="Times New Roman"/>
        </w:rPr>
        <w:t>、</w:t>
      </w:r>
      <w:r w:rsidR="00EE5196" w:rsidRPr="00235818">
        <w:rPr>
          <w:rFonts w:ascii="Times New Roman" w:hAnsi="Times New Roman"/>
        </w:rPr>
        <w:t>NO</w:t>
      </w:r>
      <w:r w:rsidR="00EE5196" w:rsidRPr="00235818">
        <w:rPr>
          <w:rFonts w:ascii="Times New Roman" w:hAnsi="Times New Roman"/>
          <w:vertAlign w:val="subscript"/>
        </w:rPr>
        <w:t>2</w:t>
      </w:r>
      <w:r w:rsidR="00EE5196" w:rsidRPr="00235818">
        <w:rPr>
          <w:rFonts w:ascii="Times New Roman" w:hAnsi="Times New Roman"/>
        </w:rPr>
        <w:t>造成的浓度增值</w:t>
      </w:r>
      <w:r w:rsidR="00EE5196">
        <w:rPr>
          <w:rFonts w:ascii="Times New Roman" w:hAnsi="Times New Roman" w:hint="eastAsia"/>
        </w:rPr>
        <w:t>幅度不大，</w:t>
      </w:r>
      <w:r w:rsidR="00BB5691">
        <w:rPr>
          <w:rFonts w:ascii="Times New Roman" w:hAnsi="Times New Roman" w:hint="eastAsia"/>
        </w:rPr>
        <w:t>沿线的大气敏感点在营运期各个阶段均达到</w:t>
      </w:r>
      <w:r w:rsidR="00EE5196">
        <w:rPr>
          <w:rFonts w:ascii="Times New Roman" w:hAnsi="Times New Roman" w:hint="eastAsia"/>
        </w:rPr>
        <w:t>大气功能区相应标准要求。</w:t>
      </w:r>
    </w:p>
    <w:p w:rsidR="00B176D2" w:rsidRPr="0077050A" w:rsidRDefault="00B176D2" w:rsidP="006F0EF4">
      <w:pPr>
        <w:pStyle w:val="3"/>
        <w:keepLines w:val="0"/>
        <w:snapToGrid w:val="0"/>
        <w:spacing w:before="120" w:after="120" w:line="240" w:lineRule="auto"/>
        <w:rPr>
          <w:rFonts w:ascii="Times New Roman" w:hAnsi="Times New Roman"/>
          <w:szCs w:val="28"/>
        </w:rPr>
      </w:pPr>
      <w:bookmarkStart w:id="87" w:name="_Toc477362391"/>
      <w:bookmarkStart w:id="88" w:name="_Toc448128144"/>
      <w:bookmarkStart w:id="89" w:name="_Toc419811662"/>
      <w:bookmarkStart w:id="90" w:name="_Toc448128145"/>
      <w:bookmarkStart w:id="91" w:name="_Toc335908719"/>
      <w:bookmarkStart w:id="92" w:name="_Toc419811663"/>
      <w:bookmarkStart w:id="93" w:name="_Toc448128146"/>
      <w:bookmarkStart w:id="94" w:name="_Toc419811664"/>
      <w:bookmarkStart w:id="95" w:name="_Toc448128147"/>
      <w:r w:rsidRPr="0077050A">
        <w:rPr>
          <w:rFonts w:ascii="Times New Roman" w:hAnsi="Times New Roman"/>
          <w:szCs w:val="28"/>
        </w:rPr>
        <w:t>3.3.</w:t>
      </w:r>
      <w:r w:rsidRPr="0077050A">
        <w:rPr>
          <w:rFonts w:ascii="Times New Roman" w:hAnsi="Times New Roman" w:hint="eastAsia"/>
          <w:szCs w:val="28"/>
        </w:rPr>
        <w:t>2</w:t>
      </w:r>
      <w:r w:rsidRPr="0077050A">
        <w:rPr>
          <w:rFonts w:ascii="Times New Roman" w:hAnsi="Times New Roman"/>
          <w:szCs w:val="28"/>
        </w:rPr>
        <w:t>声环境影响预测评价</w:t>
      </w:r>
      <w:bookmarkEnd w:id="87"/>
    </w:p>
    <w:p w:rsidR="00726CAD" w:rsidRDefault="00726CAD" w:rsidP="00726CAD">
      <w:pPr>
        <w:ind w:firstLine="482"/>
        <w:rPr>
          <w:b/>
        </w:rPr>
      </w:pPr>
      <w:r w:rsidRPr="00726CAD">
        <w:rPr>
          <w:rFonts w:hint="eastAsia"/>
          <w:b/>
        </w:rPr>
        <w:t>（</w:t>
      </w:r>
      <w:r w:rsidRPr="00726CAD">
        <w:rPr>
          <w:rFonts w:hint="eastAsia"/>
          <w:b/>
        </w:rPr>
        <w:t>1</w:t>
      </w:r>
      <w:r w:rsidRPr="00726CAD">
        <w:rPr>
          <w:rFonts w:hint="eastAsia"/>
          <w:b/>
        </w:rPr>
        <w:t>）施工期</w:t>
      </w:r>
      <w:r>
        <w:rPr>
          <w:rFonts w:hint="eastAsia"/>
          <w:b/>
        </w:rPr>
        <w:t>声</w:t>
      </w:r>
      <w:r w:rsidRPr="00726CAD">
        <w:rPr>
          <w:rFonts w:hint="eastAsia"/>
          <w:b/>
        </w:rPr>
        <w:t>环境影响分析</w:t>
      </w:r>
    </w:p>
    <w:p w:rsidR="0077050A" w:rsidRPr="00497BBB" w:rsidRDefault="00525D23" w:rsidP="0077050A">
      <w:pPr>
        <w:spacing w:before="72" w:after="72"/>
        <w:ind w:firstLine="480"/>
      </w:pPr>
      <w:r w:rsidRPr="00525D23">
        <w:rPr>
          <w:rFonts w:hint="eastAsia"/>
        </w:rPr>
        <w:t>本项目</w:t>
      </w:r>
      <w:r>
        <w:rPr>
          <w:rFonts w:hint="eastAsia"/>
        </w:rPr>
        <w:t>涉及路基、桥梁、箱涵等的建设，施工中的噪声主要来自</w:t>
      </w:r>
      <w:r w:rsidRPr="00497BBB">
        <w:rPr>
          <w:rFonts w:ascii="Times New Roman"/>
        </w:rPr>
        <w:t>施工机械作业</w:t>
      </w:r>
      <w:r>
        <w:rPr>
          <w:rFonts w:ascii="Times New Roman" w:hint="eastAsia"/>
        </w:rPr>
        <w:t>和运输车辆行驶，</w:t>
      </w:r>
      <w:r w:rsidRPr="00497BBB">
        <w:rPr>
          <w:rFonts w:ascii="Times New Roman"/>
        </w:rPr>
        <w:t>项目施工所使用的机械设备种类较多，且源强高，</w:t>
      </w:r>
      <w:r>
        <w:rPr>
          <w:rFonts w:ascii="Times New Roman" w:hint="eastAsia"/>
        </w:rPr>
        <w:t>是施工期噪声的主要污染源。根据预测结果可知，</w:t>
      </w:r>
      <w:r w:rsidR="0077050A">
        <w:t>昼间单台施工机械在</w:t>
      </w:r>
      <w:r w:rsidRPr="00497BBB">
        <w:t>50m</w:t>
      </w:r>
      <w:r w:rsidR="0077050A">
        <w:rPr>
          <w:rFonts w:hint="eastAsia"/>
        </w:rPr>
        <w:t>范围内</w:t>
      </w:r>
      <w:r w:rsidRPr="00497BBB">
        <w:t>基本可以达到《建筑施工场界环境噪声排放标准》（</w:t>
      </w:r>
      <w:r w:rsidRPr="00497BBB">
        <w:t>GB12523-2011</w:t>
      </w:r>
      <w:r w:rsidRPr="00497BBB">
        <w:t>），</w:t>
      </w:r>
      <w:r w:rsidR="0077050A">
        <w:rPr>
          <w:rFonts w:hint="eastAsia"/>
        </w:rPr>
        <w:t>但</w:t>
      </w:r>
      <w:r w:rsidR="0077050A">
        <w:t>夜间</w:t>
      </w:r>
      <w:r w:rsidRPr="00497BBB">
        <w:t>200m</w:t>
      </w:r>
      <w:r w:rsidR="0077050A">
        <w:rPr>
          <w:rFonts w:hint="eastAsia"/>
        </w:rPr>
        <w:t>范围内仍有部分施工</w:t>
      </w:r>
      <w:r w:rsidRPr="00497BBB">
        <w:t>机械噪声超</w:t>
      </w:r>
      <w:r w:rsidR="0077050A">
        <w:t>标</w:t>
      </w:r>
      <w:r w:rsidRPr="00497BBB">
        <w:t>。</w:t>
      </w:r>
      <w:r w:rsidR="0077050A">
        <w:rPr>
          <w:rFonts w:hint="eastAsia"/>
        </w:rPr>
        <w:t>多台设备同时作业时，</w:t>
      </w:r>
      <w:r w:rsidR="0077050A" w:rsidRPr="00497BBB">
        <w:t>其昼间、夜间噪声达标距离分别为</w:t>
      </w:r>
      <w:r w:rsidR="0077050A" w:rsidRPr="00497BBB">
        <w:t>65m</w:t>
      </w:r>
      <w:r w:rsidR="0077050A" w:rsidRPr="00497BBB">
        <w:t>、</w:t>
      </w:r>
      <w:r w:rsidR="0077050A" w:rsidRPr="00497BBB">
        <w:t>365m</w:t>
      </w:r>
      <w:r w:rsidR="0077050A" w:rsidRPr="00497BBB">
        <w:t>。</w:t>
      </w:r>
    </w:p>
    <w:p w:rsidR="00726CAD" w:rsidRPr="0077050A" w:rsidRDefault="0077050A" w:rsidP="00525D23">
      <w:pPr>
        <w:ind w:firstLine="480"/>
      </w:pPr>
      <w:r>
        <w:rPr>
          <w:rFonts w:hint="eastAsia"/>
        </w:rPr>
        <w:t>通过对周边敏感点的分析可知，拾和村和埔边村</w:t>
      </w:r>
      <w:r w:rsidR="00BB5691">
        <w:rPr>
          <w:rFonts w:hint="eastAsia"/>
        </w:rPr>
        <w:t>距离项目较近，</w:t>
      </w:r>
      <w:r>
        <w:rPr>
          <w:rFonts w:hint="eastAsia"/>
        </w:rPr>
        <w:t>声环境受到的影响较大，但在采取设置围挡、合理安排施工时间等措施后，噪声影响可以得到有效控制。</w:t>
      </w:r>
    </w:p>
    <w:p w:rsidR="00726CAD" w:rsidRPr="00726CAD" w:rsidRDefault="00726CAD" w:rsidP="00726CAD">
      <w:pPr>
        <w:ind w:firstLine="482"/>
        <w:rPr>
          <w:b/>
        </w:rPr>
      </w:pPr>
      <w:r w:rsidRPr="00777558">
        <w:rPr>
          <w:rFonts w:hint="eastAsia"/>
          <w:b/>
        </w:rPr>
        <w:t>（</w:t>
      </w:r>
      <w:r w:rsidRPr="00777558">
        <w:rPr>
          <w:rFonts w:hint="eastAsia"/>
          <w:b/>
        </w:rPr>
        <w:t>2</w:t>
      </w:r>
      <w:r w:rsidRPr="00777558">
        <w:rPr>
          <w:rFonts w:hint="eastAsia"/>
          <w:b/>
        </w:rPr>
        <w:t>）营运期声环境影响分析</w:t>
      </w:r>
    </w:p>
    <w:p w:rsidR="0051657E" w:rsidRDefault="00777558" w:rsidP="00DA53D3">
      <w:pPr>
        <w:ind w:firstLine="480"/>
      </w:pPr>
      <w:r>
        <w:rPr>
          <w:rFonts w:hint="eastAsia"/>
        </w:rPr>
        <w:t>本评价采用</w:t>
      </w:r>
      <w:r w:rsidRPr="00497BBB">
        <w:t>《环境影响评价技术导则声环境》（</w:t>
      </w:r>
      <w:r w:rsidRPr="00497BBB">
        <w:t>HJ2.4-2009</w:t>
      </w:r>
      <w:r w:rsidRPr="00497BBB">
        <w:t>）中推荐的公路（道路）噪声预测模式</w:t>
      </w:r>
      <w:r>
        <w:rPr>
          <w:rFonts w:hint="eastAsia"/>
        </w:rPr>
        <w:t>进行预测。</w:t>
      </w:r>
    </w:p>
    <w:p w:rsidR="00777558" w:rsidRPr="00726CAD" w:rsidRDefault="003754DE" w:rsidP="00DA53D3">
      <w:pPr>
        <w:ind w:firstLine="480"/>
      </w:pPr>
      <w:r>
        <w:rPr>
          <w:rFonts w:hint="eastAsia"/>
        </w:rPr>
        <w:lastRenderedPageBreak/>
        <w:t>本评价主要针对拾和村、青山村、光明村、埔边村、西河村、三和村等</w:t>
      </w:r>
      <w:r>
        <w:rPr>
          <w:rFonts w:hint="eastAsia"/>
        </w:rPr>
        <w:t>6</w:t>
      </w:r>
      <w:r>
        <w:rPr>
          <w:rFonts w:hint="eastAsia"/>
        </w:rPr>
        <w:t>个</w:t>
      </w:r>
      <w:r w:rsidR="00E75CC0">
        <w:rPr>
          <w:rFonts w:hint="eastAsia"/>
        </w:rPr>
        <w:t>声环境</w:t>
      </w:r>
      <w:r>
        <w:rPr>
          <w:rFonts w:hint="eastAsia"/>
        </w:rPr>
        <w:t>敏感点进行预测。预测结果显示：</w:t>
      </w:r>
      <w:r w:rsidR="001C0DE5">
        <w:rPr>
          <w:rFonts w:hint="eastAsia"/>
        </w:rPr>
        <w:t>营运近期</w:t>
      </w:r>
      <w:r w:rsidR="00D06524">
        <w:rPr>
          <w:rFonts w:hint="eastAsia"/>
        </w:rPr>
        <w:t>（</w:t>
      </w:r>
      <w:r w:rsidR="00D06524">
        <w:rPr>
          <w:rFonts w:hint="eastAsia"/>
        </w:rPr>
        <w:t>2019</w:t>
      </w:r>
      <w:r w:rsidR="00D06524">
        <w:rPr>
          <w:rFonts w:hint="eastAsia"/>
        </w:rPr>
        <w:t>年）</w:t>
      </w:r>
      <w:r w:rsidR="001C0DE5">
        <w:rPr>
          <w:rFonts w:hint="eastAsia"/>
        </w:rPr>
        <w:t>各声环境敏感点昼间</w:t>
      </w:r>
      <w:r w:rsidR="00D06524">
        <w:rPr>
          <w:rFonts w:hint="eastAsia"/>
        </w:rPr>
        <w:t>声环境均能达标，夜间除了拾和村少部分区域出现轻微超标外，其余敏感点均达标；</w:t>
      </w:r>
      <w:r w:rsidR="00D06524" w:rsidRPr="005D13B5">
        <w:rPr>
          <w:rFonts w:hint="eastAsia"/>
        </w:rPr>
        <w:t>营运中期（</w:t>
      </w:r>
      <w:r w:rsidR="00D06524" w:rsidRPr="005D13B5">
        <w:rPr>
          <w:rFonts w:hint="eastAsia"/>
        </w:rPr>
        <w:t>2028</w:t>
      </w:r>
      <w:r w:rsidR="00D06524" w:rsidRPr="005D13B5">
        <w:rPr>
          <w:rFonts w:hint="eastAsia"/>
        </w:rPr>
        <w:t>年）</w:t>
      </w:r>
      <w:r w:rsidR="005D13B5">
        <w:rPr>
          <w:rFonts w:hint="eastAsia"/>
        </w:rPr>
        <w:t>昼间声环境除了拾和村部分</w:t>
      </w:r>
      <w:r w:rsidR="005D13B5">
        <w:rPr>
          <w:rFonts w:hint="eastAsia"/>
        </w:rPr>
        <w:t>2</w:t>
      </w:r>
      <w:r w:rsidR="005D13B5">
        <w:rPr>
          <w:rFonts w:hint="eastAsia"/>
        </w:rPr>
        <w:t>类声环境敏感点出现超标现象之外，其余敏感点均能达标，夜间除了拾和村少部分区域出现超标外，其余敏感点均达标</w:t>
      </w:r>
      <w:r w:rsidR="00D06524">
        <w:rPr>
          <w:rFonts w:hint="eastAsia"/>
        </w:rPr>
        <w:t>；</w:t>
      </w:r>
      <w:r w:rsidR="00E75CC0">
        <w:rPr>
          <w:rFonts w:hint="eastAsia"/>
        </w:rPr>
        <w:t>营运远期</w:t>
      </w:r>
      <w:r w:rsidR="00D06524">
        <w:rPr>
          <w:rFonts w:hint="eastAsia"/>
        </w:rPr>
        <w:t>（</w:t>
      </w:r>
      <w:r w:rsidR="00D06524">
        <w:rPr>
          <w:rFonts w:hint="eastAsia"/>
        </w:rPr>
        <w:t>2038</w:t>
      </w:r>
      <w:r w:rsidR="00D06524">
        <w:rPr>
          <w:rFonts w:hint="eastAsia"/>
        </w:rPr>
        <w:t>年）</w:t>
      </w:r>
      <w:r w:rsidR="005D13B5">
        <w:rPr>
          <w:rFonts w:hint="eastAsia"/>
        </w:rPr>
        <w:t>昼间声环境</w:t>
      </w:r>
      <w:r w:rsidR="00E75CC0">
        <w:rPr>
          <w:rFonts w:hint="eastAsia"/>
        </w:rPr>
        <w:t>除了拾和村部分</w:t>
      </w:r>
      <w:r w:rsidR="00E75CC0">
        <w:rPr>
          <w:rFonts w:hint="eastAsia"/>
        </w:rPr>
        <w:t>2</w:t>
      </w:r>
      <w:r w:rsidR="00E75CC0">
        <w:rPr>
          <w:rFonts w:hint="eastAsia"/>
        </w:rPr>
        <w:t>类声环境敏感点出现超标现象之外，其余敏感点昼间声环境均能达标</w:t>
      </w:r>
      <w:r w:rsidR="00D06524">
        <w:rPr>
          <w:rFonts w:hint="eastAsia"/>
        </w:rPr>
        <w:t>，</w:t>
      </w:r>
      <w:r w:rsidR="00E75CC0">
        <w:rPr>
          <w:rFonts w:hint="eastAsia"/>
        </w:rPr>
        <w:t>夜间</w:t>
      </w:r>
      <w:r w:rsidR="00F704C0">
        <w:rPr>
          <w:rFonts w:hint="eastAsia"/>
        </w:rPr>
        <w:t>各个</w:t>
      </w:r>
      <w:r w:rsidR="00705505">
        <w:rPr>
          <w:rFonts w:hint="eastAsia"/>
        </w:rPr>
        <w:t>声环境</w:t>
      </w:r>
      <w:r w:rsidR="00E75CC0">
        <w:rPr>
          <w:rFonts w:hint="eastAsia"/>
        </w:rPr>
        <w:t>敏感点均出现不同程度的超标现象</w:t>
      </w:r>
      <w:r w:rsidR="00705505">
        <w:rPr>
          <w:rFonts w:hint="eastAsia"/>
        </w:rPr>
        <w:t>，超标最严重的为拾和村，超标量最大达</w:t>
      </w:r>
      <w:r w:rsidR="00705505">
        <w:rPr>
          <w:rFonts w:hint="eastAsia"/>
        </w:rPr>
        <w:t>8dB(A)</w:t>
      </w:r>
      <w:r w:rsidR="00E75CC0">
        <w:rPr>
          <w:rFonts w:hint="eastAsia"/>
        </w:rPr>
        <w:t>。</w:t>
      </w:r>
    </w:p>
    <w:p w:rsidR="00014A88" w:rsidRPr="00076374" w:rsidRDefault="00014A88" w:rsidP="006F0EF4">
      <w:pPr>
        <w:pStyle w:val="3"/>
        <w:keepLines w:val="0"/>
        <w:snapToGrid w:val="0"/>
        <w:spacing w:before="120" w:after="120" w:line="240" w:lineRule="auto"/>
        <w:rPr>
          <w:rFonts w:ascii="Times New Roman" w:hAnsi="Times New Roman"/>
          <w:szCs w:val="28"/>
        </w:rPr>
      </w:pPr>
      <w:bookmarkStart w:id="96" w:name="_Toc477362392"/>
      <w:r w:rsidRPr="00076374">
        <w:rPr>
          <w:rFonts w:ascii="Times New Roman" w:hAnsi="Times New Roman"/>
          <w:szCs w:val="28"/>
        </w:rPr>
        <w:t>3.3.</w:t>
      </w:r>
      <w:r w:rsidR="00B176D2" w:rsidRPr="00076374">
        <w:rPr>
          <w:rFonts w:ascii="Times New Roman" w:hAnsi="Times New Roman" w:hint="eastAsia"/>
          <w:szCs w:val="28"/>
        </w:rPr>
        <w:t>3</w:t>
      </w:r>
      <w:r w:rsidRPr="00076374">
        <w:rPr>
          <w:rFonts w:ascii="Times New Roman" w:hAnsi="Times New Roman"/>
          <w:szCs w:val="28"/>
        </w:rPr>
        <w:t>地表水环境影响分析</w:t>
      </w:r>
      <w:bookmarkEnd w:id="88"/>
      <w:bookmarkEnd w:id="96"/>
    </w:p>
    <w:p w:rsidR="0051657E" w:rsidRDefault="00726CAD" w:rsidP="00726CAD">
      <w:pPr>
        <w:ind w:firstLine="482"/>
        <w:rPr>
          <w:b/>
        </w:rPr>
      </w:pPr>
      <w:r w:rsidRPr="00726CAD">
        <w:rPr>
          <w:rFonts w:hint="eastAsia"/>
          <w:b/>
        </w:rPr>
        <w:t>（</w:t>
      </w:r>
      <w:r w:rsidRPr="00726CAD">
        <w:rPr>
          <w:rFonts w:hint="eastAsia"/>
          <w:b/>
        </w:rPr>
        <w:t>1</w:t>
      </w:r>
      <w:r w:rsidRPr="00726CAD">
        <w:rPr>
          <w:rFonts w:hint="eastAsia"/>
          <w:b/>
        </w:rPr>
        <w:t>）施工期地表水环境影响分析</w:t>
      </w:r>
    </w:p>
    <w:p w:rsidR="00076374" w:rsidRPr="001725FF" w:rsidRDefault="00076374" w:rsidP="00076374">
      <w:pPr>
        <w:spacing w:before="72" w:after="72"/>
        <w:ind w:firstLine="482"/>
        <w:rPr>
          <w:b/>
        </w:rPr>
      </w:pPr>
      <w:r>
        <w:rPr>
          <w:rFonts w:hint="eastAsia"/>
          <w:b/>
        </w:rPr>
        <w:t>①</w:t>
      </w:r>
      <w:r w:rsidRPr="001725FF">
        <w:rPr>
          <w:rFonts w:hint="eastAsia"/>
          <w:b/>
        </w:rPr>
        <w:t>施工生产废水</w:t>
      </w:r>
    </w:p>
    <w:p w:rsidR="00076374" w:rsidRPr="00497BBB" w:rsidRDefault="00076374" w:rsidP="00076374">
      <w:pPr>
        <w:pStyle w:val="100"/>
        <w:spacing w:before="72" w:after="72"/>
        <w:rPr>
          <w:rFonts w:ascii="Times New Roman"/>
        </w:rPr>
      </w:pPr>
      <w:r w:rsidRPr="00497BBB">
        <w:rPr>
          <w:rFonts w:ascii="Times New Roman" w:hint="eastAsia"/>
        </w:rPr>
        <w:t>施工生产废水主要包括</w:t>
      </w:r>
      <w:r w:rsidRPr="00497BBB">
        <w:rPr>
          <w:rFonts w:ascii="Times New Roman"/>
        </w:rPr>
        <w:t>施工物料冲洗、</w:t>
      </w:r>
      <w:r w:rsidRPr="00497BBB">
        <w:rPr>
          <w:rFonts w:ascii="Times New Roman" w:hint="eastAsia"/>
        </w:rPr>
        <w:t>施工</w:t>
      </w:r>
      <w:r w:rsidRPr="00497BBB">
        <w:rPr>
          <w:rFonts w:ascii="Times New Roman"/>
        </w:rPr>
        <w:t>机械维修冲洗废水和罐车</w:t>
      </w:r>
      <w:r w:rsidRPr="00497BBB">
        <w:rPr>
          <w:rFonts w:ascii="Times New Roman" w:hint="eastAsia"/>
        </w:rPr>
        <w:t>、施工车辆</w:t>
      </w:r>
      <w:r w:rsidRPr="00497BBB">
        <w:rPr>
          <w:rFonts w:ascii="Times New Roman"/>
        </w:rPr>
        <w:t>冲洗废水等，主要污染物为石油类和</w:t>
      </w:r>
      <w:r w:rsidRPr="00497BBB">
        <w:rPr>
          <w:rFonts w:ascii="Times New Roman"/>
        </w:rPr>
        <w:t>SS</w:t>
      </w:r>
      <w:r w:rsidRPr="00497BBB">
        <w:rPr>
          <w:rFonts w:ascii="Times New Roman"/>
        </w:rPr>
        <w:t>。</w:t>
      </w:r>
    </w:p>
    <w:p w:rsidR="00076374" w:rsidRPr="00497BBB" w:rsidRDefault="00076374" w:rsidP="00076374">
      <w:pPr>
        <w:spacing w:before="72" w:after="72"/>
        <w:ind w:firstLine="480"/>
      </w:pPr>
      <w:r>
        <w:t>由于施工废水量较小</w:t>
      </w:r>
      <w:r>
        <w:rPr>
          <w:rFonts w:hint="eastAsia"/>
        </w:rPr>
        <w:t>，该项目设计采用</w:t>
      </w:r>
      <w:r w:rsidRPr="00497BBB">
        <w:t>隔油沉淀池去除废水中的石油类和</w:t>
      </w:r>
      <w:r w:rsidRPr="00497BBB">
        <w:t>SS</w:t>
      </w:r>
      <w:r w:rsidRPr="00497BBB">
        <w:rPr>
          <w:rFonts w:hint="eastAsia"/>
        </w:rPr>
        <w:t>，</w:t>
      </w:r>
      <w:r w:rsidRPr="00497BBB">
        <w:t>经</w:t>
      </w:r>
      <w:r>
        <w:t>隔油沉淀处理后的废水</w:t>
      </w:r>
      <w:r>
        <w:rPr>
          <w:rFonts w:hint="eastAsia"/>
        </w:rPr>
        <w:t>，</w:t>
      </w:r>
      <w:r w:rsidRPr="00497BBB">
        <w:t>澄清</w:t>
      </w:r>
      <w:r>
        <w:t>后回用于施工现场的道路洒水抑尘</w:t>
      </w:r>
      <w:r>
        <w:rPr>
          <w:rFonts w:hint="eastAsia"/>
        </w:rPr>
        <w:t>，</w:t>
      </w:r>
      <w:r w:rsidRPr="00497BBB">
        <w:t>不外排</w:t>
      </w:r>
      <w:r>
        <w:rPr>
          <w:rFonts w:hint="eastAsia"/>
        </w:rPr>
        <w:t>，</w:t>
      </w:r>
      <w:r>
        <w:t>对</w:t>
      </w:r>
      <w:r>
        <w:rPr>
          <w:rFonts w:hint="eastAsia"/>
        </w:rPr>
        <w:t>周边地表水</w:t>
      </w:r>
      <w:r w:rsidRPr="00497BBB">
        <w:rPr>
          <w:rFonts w:hint="eastAsia"/>
        </w:rPr>
        <w:t>环境</w:t>
      </w:r>
      <w:r>
        <w:rPr>
          <w:rFonts w:hint="eastAsia"/>
        </w:rPr>
        <w:t>的水质</w:t>
      </w:r>
      <w:r w:rsidRPr="00497BBB">
        <w:rPr>
          <w:rFonts w:hint="eastAsia"/>
        </w:rPr>
        <w:t>影响</w:t>
      </w:r>
      <w:r>
        <w:rPr>
          <w:rFonts w:hint="eastAsia"/>
        </w:rPr>
        <w:t>较小</w:t>
      </w:r>
      <w:r w:rsidRPr="00497BBB">
        <w:rPr>
          <w:rFonts w:hint="eastAsia"/>
        </w:rPr>
        <w:t>。</w:t>
      </w:r>
    </w:p>
    <w:p w:rsidR="00076374" w:rsidRPr="001725FF" w:rsidRDefault="00076374" w:rsidP="00076374">
      <w:pPr>
        <w:spacing w:before="72" w:after="72"/>
        <w:ind w:firstLine="482"/>
        <w:rPr>
          <w:b/>
        </w:rPr>
      </w:pPr>
      <w:r>
        <w:rPr>
          <w:rFonts w:hint="eastAsia"/>
          <w:b/>
        </w:rPr>
        <w:t>②</w:t>
      </w:r>
      <w:r w:rsidRPr="001725FF">
        <w:rPr>
          <w:rFonts w:hint="eastAsia"/>
          <w:b/>
        </w:rPr>
        <w:t>施工场地地表径流</w:t>
      </w:r>
    </w:p>
    <w:p w:rsidR="00076374" w:rsidRDefault="00076374" w:rsidP="00076374">
      <w:pPr>
        <w:spacing w:before="72" w:after="72"/>
        <w:ind w:firstLine="480"/>
      </w:pPr>
      <w:r w:rsidRPr="00497BBB">
        <w:rPr>
          <w:rFonts w:hint="eastAsia"/>
        </w:rPr>
        <w:t>道路施工过程中产生大量的泥沙和粉尘，因降雨形成的地表径流冲刷施工场地后，会夹杂大量的泥沙，同时工程废渣也有可能进入沿线水体，将导致水体浑浊，使水中的</w:t>
      </w:r>
      <w:r w:rsidRPr="00497BBB">
        <w:rPr>
          <w:rFonts w:cs="Calibri"/>
        </w:rPr>
        <w:t>SS</w:t>
      </w:r>
      <w:r w:rsidRPr="00497BBB">
        <w:rPr>
          <w:rFonts w:hint="eastAsia"/>
        </w:rPr>
        <w:t>发生变化，一定时间内影响水质。</w:t>
      </w:r>
    </w:p>
    <w:p w:rsidR="00076374" w:rsidRPr="00076374" w:rsidRDefault="00076374" w:rsidP="00076374">
      <w:pPr>
        <w:spacing w:before="72" w:after="72"/>
        <w:ind w:firstLine="480"/>
      </w:pPr>
      <w:r w:rsidRPr="00497BBB">
        <w:rPr>
          <w:rFonts w:hint="eastAsia"/>
        </w:rPr>
        <w:t>由于施工期往往缺乏完善的排水设施，其污水排放将影响施工地表地段的受纳水体，使受纳水体中泥沙含量有所增加。施工单位应在场地四周设置排水沟收集雨水径流，设置沉淀池，地表径流经沉淀后</w:t>
      </w:r>
      <w:r>
        <w:rPr>
          <w:rFonts w:hint="eastAsia"/>
        </w:rPr>
        <w:t>方可排入附近排洪渠，避免对下游水体产生不良环境影响</w:t>
      </w:r>
      <w:r w:rsidRPr="00497BBB">
        <w:rPr>
          <w:rFonts w:hint="eastAsia"/>
        </w:rPr>
        <w:t>。</w:t>
      </w:r>
    </w:p>
    <w:p w:rsidR="00726CAD" w:rsidRDefault="00726CAD" w:rsidP="00726CAD">
      <w:pPr>
        <w:ind w:firstLine="482"/>
        <w:rPr>
          <w:b/>
        </w:rPr>
      </w:pPr>
      <w:r w:rsidRPr="00726CAD">
        <w:rPr>
          <w:rFonts w:hint="eastAsia"/>
          <w:b/>
        </w:rPr>
        <w:t>（</w:t>
      </w:r>
      <w:r w:rsidRPr="00726CAD">
        <w:rPr>
          <w:rFonts w:hint="eastAsia"/>
          <w:b/>
        </w:rPr>
        <w:t>2</w:t>
      </w:r>
      <w:r w:rsidRPr="00726CAD">
        <w:rPr>
          <w:rFonts w:hint="eastAsia"/>
          <w:b/>
        </w:rPr>
        <w:t>）营运期地表水环境影响分析</w:t>
      </w:r>
    </w:p>
    <w:p w:rsidR="00076374" w:rsidRPr="00497BBB" w:rsidRDefault="00076374" w:rsidP="00076374">
      <w:pPr>
        <w:pStyle w:val="100"/>
        <w:spacing w:before="72" w:after="72"/>
        <w:rPr>
          <w:rFonts w:ascii="Times New Roman"/>
        </w:rPr>
      </w:pPr>
      <w:r w:rsidRPr="00497BBB">
        <w:rPr>
          <w:rFonts w:ascii="Times New Roman"/>
        </w:rPr>
        <w:t>道路建设项目本身并不产生污水，但由于路面机动车行驶过程中产生的污染物多扩散于大气或降落于道路周围路面上，容易随着降雨的冲刷进入地表径流，</w:t>
      </w:r>
      <w:r w:rsidRPr="00497BBB">
        <w:rPr>
          <w:rFonts w:ascii="Times New Roman"/>
        </w:rPr>
        <w:lastRenderedPageBreak/>
        <w:t>如这些含污雨水直接进入项目所在地附近水体中，会对水体的水质产生影响。</w:t>
      </w:r>
    </w:p>
    <w:p w:rsidR="00A63BBD" w:rsidRPr="00076374" w:rsidRDefault="00076374" w:rsidP="00076374">
      <w:pPr>
        <w:spacing w:before="72" w:after="72"/>
        <w:ind w:firstLine="480"/>
      </w:pPr>
      <w:r>
        <w:rPr>
          <w:rFonts w:hint="eastAsia"/>
        </w:rPr>
        <w:t>该项目</w:t>
      </w:r>
      <w:r w:rsidRPr="00497BBB">
        <w:t>将配套建设雨水管网等工程</w:t>
      </w:r>
      <w:r w:rsidRPr="00497BBB">
        <w:rPr>
          <w:rFonts w:hint="eastAsia"/>
        </w:rPr>
        <w:t>，运</w:t>
      </w:r>
      <w:r w:rsidRPr="00497BBB">
        <w:t>营期的路面径流将</w:t>
      </w:r>
      <w:r w:rsidRPr="00497BBB">
        <w:rPr>
          <w:rFonts w:hint="eastAsia"/>
        </w:rPr>
        <w:t>排入</w:t>
      </w:r>
      <w:r w:rsidRPr="00497BBB">
        <w:t>雨水管网系统</w:t>
      </w:r>
      <w:r w:rsidRPr="00497BBB">
        <w:rPr>
          <w:rFonts w:hint="eastAsia"/>
        </w:rPr>
        <w:t>；另外，项目路面径流占整个区域地面径流量的比例</w:t>
      </w:r>
      <w:r>
        <w:rPr>
          <w:rFonts w:hint="eastAsia"/>
        </w:rPr>
        <w:t>不大</w:t>
      </w:r>
      <w:r w:rsidRPr="00497BBB">
        <w:rPr>
          <w:rFonts w:hint="eastAsia"/>
        </w:rPr>
        <w:t>，相对目前整个区域的其它污染源的比例也很小，且</w:t>
      </w:r>
      <w:r w:rsidRPr="00497BBB">
        <w:t>路面径流中含有的</w:t>
      </w:r>
      <w:r w:rsidRPr="00497BBB">
        <w:t>SS</w:t>
      </w:r>
      <w:r w:rsidRPr="00497BBB">
        <w:t>、石油类、</w:t>
      </w:r>
      <w:r w:rsidRPr="00497BBB">
        <w:t>BOD</w:t>
      </w:r>
      <w:r w:rsidRPr="00497BBB">
        <w:rPr>
          <w:vertAlign w:val="subscript"/>
        </w:rPr>
        <w:t>5</w:t>
      </w:r>
      <w:r w:rsidRPr="00497BBB">
        <w:rPr>
          <w:rFonts w:hint="eastAsia"/>
        </w:rPr>
        <w:t>的量较少。因此，路面径流所带来水环境影响程度较小，即使有影响也只是短时间影响，随着降雨时段增加，这种影响会逐渐减弱。</w:t>
      </w:r>
    </w:p>
    <w:p w:rsidR="00014A88" w:rsidRDefault="00014A88" w:rsidP="006F0EF4">
      <w:pPr>
        <w:pStyle w:val="3"/>
        <w:keepLines w:val="0"/>
        <w:snapToGrid w:val="0"/>
        <w:spacing w:before="120" w:after="120" w:line="240" w:lineRule="auto"/>
        <w:rPr>
          <w:rFonts w:ascii="Times New Roman" w:hAnsi="Times New Roman"/>
          <w:szCs w:val="28"/>
        </w:rPr>
      </w:pPr>
      <w:bookmarkStart w:id="97" w:name="_Toc477362393"/>
      <w:bookmarkEnd w:id="89"/>
      <w:bookmarkEnd w:id="90"/>
      <w:r w:rsidRPr="00A746CB">
        <w:rPr>
          <w:rFonts w:ascii="Times New Roman" w:hAnsi="Times New Roman"/>
          <w:szCs w:val="28"/>
        </w:rPr>
        <w:t>3.3.</w:t>
      </w:r>
      <w:r w:rsidR="00B176D2">
        <w:rPr>
          <w:rFonts w:ascii="Times New Roman" w:hAnsi="Times New Roman" w:hint="eastAsia"/>
          <w:szCs w:val="28"/>
        </w:rPr>
        <w:t>4</w:t>
      </w:r>
      <w:r w:rsidRPr="00A746CB">
        <w:rPr>
          <w:rFonts w:ascii="Times New Roman" w:hAnsi="Times New Roman"/>
          <w:szCs w:val="28"/>
        </w:rPr>
        <w:t>固体废物</w:t>
      </w:r>
      <w:r w:rsidR="00726CAD">
        <w:rPr>
          <w:rFonts w:ascii="Times New Roman" w:hAnsi="Times New Roman" w:hint="eastAsia"/>
          <w:szCs w:val="28"/>
        </w:rPr>
        <w:t>环境</w:t>
      </w:r>
      <w:r w:rsidRPr="00A746CB">
        <w:rPr>
          <w:rFonts w:ascii="Times New Roman" w:hAnsi="Times New Roman"/>
          <w:szCs w:val="28"/>
        </w:rPr>
        <w:t>影响分析</w:t>
      </w:r>
      <w:bookmarkEnd w:id="91"/>
      <w:bookmarkEnd w:id="92"/>
      <w:bookmarkEnd w:id="93"/>
      <w:bookmarkEnd w:id="97"/>
    </w:p>
    <w:p w:rsidR="00726CAD" w:rsidRDefault="00726CAD" w:rsidP="00726CAD">
      <w:pPr>
        <w:ind w:firstLine="482"/>
        <w:rPr>
          <w:b/>
        </w:rPr>
      </w:pPr>
      <w:r w:rsidRPr="00726CAD">
        <w:rPr>
          <w:rFonts w:hint="eastAsia"/>
          <w:b/>
        </w:rPr>
        <w:t>（</w:t>
      </w:r>
      <w:r w:rsidRPr="00726CAD">
        <w:rPr>
          <w:rFonts w:hint="eastAsia"/>
          <w:b/>
        </w:rPr>
        <w:t>1</w:t>
      </w:r>
      <w:r w:rsidRPr="00726CAD">
        <w:rPr>
          <w:rFonts w:hint="eastAsia"/>
          <w:b/>
        </w:rPr>
        <w:t>）施工期</w:t>
      </w:r>
      <w:r>
        <w:rPr>
          <w:rFonts w:hint="eastAsia"/>
          <w:b/>
        </w:rPr>
        <w:t>固体废物</w:t>
      </w:r>
      <w:r w:rsidRPr="00726CAD">
        <w:rPr>
          <w:rFonts w:hint="eastAsia"/>
          <w:b/>
        </w:rPr>
        <w:t>环境影响分析</w:t>
      </w:r>
    </w:p>
    <w:p w:rsidR="00CB1550" w:rsidRPr="00CB1550" w:rsidRDefault="00CB1550" w:rsidP="00CB1550">
      <w:pPr>
        <w:pStyle w:val="100"/>
        <w:rPr>
          <w:rFonts w:ascii="Times New Roman"/>
        </w:rPr>
      </w:pPr>
      <w:r w:rsidRPr="00286894">
        <w:rPr>
          <w:rFonts w:ascii="Times New Roman"/>
        </w:rPr>
        <w:t>道路施工中固体废物主要源于工程本身的废方及建筑垃圾</w:t>
      </w:r>
      <w:r>
        <w:rPr>
          <w:rFonts w:ascii="Times New Roman" w:hint="eastAsia"/>
        </w:rPr>
        <w:t>。</w:t>
      </w:r>
      <w:r w:rsidRPr="00286894">
        <w:rPr>
          <w:rFonts w:ascii="Times New Roman"/>
        </w:rPr>
        <w:t>根据《项目可研》估算，</w:t>
      </w:r>
      <w:r w:rsidR="00FF1D75" w:rsidRPr="00286894">
        <w:rPr>
          <w:rFonts w:ascii="Times New Roman"/>
        </w:rPr>
        <w:t>该项目开挖土方量</w:t>
      </w:r>
      <w:r w:rsidR="00FF1D75">
        <w:rPr>
          <w:rFonts w:ascii="Times New Roman" w:hint="eastAsia"/>
        </w:rPr>
        <w:t>约</w:t>
      </w:r>
      <w:r w:rsidR="00FF1D75" w:rsidRPr="00286894">
        <w:rPr>
          <w:rFonts w:ascii="Times New Roman"/>
        </w:rPr>
        <w:t>为</w:t>
      </w:r>
      <w:r w:rsidR="00FF1D75">
        <w:rPr>
          <w:rFonts w:ascii="Times New Roman" w:hint="eastAsia"/>
        </w:rPr>
        <w:t>21</w:t>
      </w:r>
      <w:r w:rsidR="00FF1D75" w:rsidRPr="00286894">
        <w:rPr>
          <w:rFonts w:ascii="Times New Roman"/>
        </w:rPr>
        <w:t>万</w:t>
      </w:r>
      <w:r w:rsidR="00FF1D75" w:rsidRPr="00286894">
        <w:rPr>
          <w:rFonts w:ascii="Times New Roman"/>
        </w:rPr>
        <w:t>m</w:t>
      </w:r>
      <w:r w:rsidR="00FF1D75" w:rsidRPr="00286894">
        <w:rPr>
          <w:rFonts w:ascii="Times New Roman"/>
          <w:vertAlign w:val="superscript"/>
        </w:rPr>
        <w:t>3</w:t>
      </w:r>
      <w:r w:rsidR="00FF1D75" w:rsidRPr="00286894">
        <w:rPr>
          <w:rFonts w:ascii="Times New Roman"/>
        </w:rPr>
        <w:t>，</w:t>
      </w:r>
      <w:r w:rsidR="00FF1D75">
        <w:rPr>
          <w:rFonts w:ascii="Times New Roman" w:hint="eastAsia"/>
        </w:rPr>
        <w:t>其中开挖表土量约</w:t>
      </w:r>
      <w:r w:rsidR="00FF1D75">
        <w:rPr>
          <w:rFonts w:ascii="Times New Roman" w:hint="eastAsia"/>
        </w:rPr>
        <w:t>9.61</w:t>
      </w:r>
      <w:r w:rsidR="00FF1D75" w:rsidRPr="00286894">
        <w:rPr>
          <w:rFonts w:ascii="Times New Roman"/>
        </w:rPr>
        <w:t>万</w:t>
      </w:r>
      <w:r w:rsidR="00FF1D75" w:rsidRPr="00286894">
        <w:rPr>
          <w:rFonts w:ascii="Times New Roman"/>
        </w:rPr>
        <w:t>m</w:t>
      </w:r>
      <w:r w:rsidR="00FF1D75" w:rsidRPr="00286894">
        <w:rPr>
          <w:rFonts w:ascii="Times New Roman"/>
          <w:vertAlign w:val="superscript"/>
        </w:rPr>
        <w:t>3</w:t>
      </w:r>
      <w:r w:rsidR="00FF1D75">
        <w:rPr>
          <w:rFonts w:ascii="Times New Roman" w:hint="eastAsia"/>
        </w:rPr>
        <w:t>，</w:t>
      </w:r>
      <w:r w:rsidR="00FF1D75">
        <w:rPr>
          <w:rFonts w:ascii="Times New Roman"/>
        </w:rPr>
        <w:t>开挖</w:t>
      </w:r>
      <w:r w:rsidR="00FF1D75">
        <w:rPr>
          <w:rFonts w:ascii="Times New Roman" w:hint="eastAsia"/>
        </w:rPr>
        <w:t>软土</w:t>
      </w:r>
      <w:r w:rsidR="00FF1D75" w:rsidRPr="00286894">
        <w:rPr>
          <w:rFonts w:ascii="Times New Roman"/>
        </w:rPr>
        <w:t>量</w:t>
      </w:r>
      <w:r w:rsidR="00FF1D75">
        <w:rPr>
          <w:rFonts w:ascii="Times New Roman" w:hint="eastAsia"/>
        </w:rPr>
        <w:t>约</w:t>
      </w:r>
      <w:r w:rsidR="00FF1D75" w:rsidRPr="00286894">
        <w:rPr>
          <w:rFonts w:ascii="Times New Roman"/>
        </w:rPr>
        <w:t>为</w:t>
      </w:r>
      <w:r w:rsidR="00FF1D75">
        <w:rPr>
          <w:rFonts w:ascii="Times New Roman" w:hint="eastAsia"/>
        </w:rPr>
        <w:t>11.39</w:t>
      </w:r>
      <w:r w:rsidR="00FF1D75" w:rsidRPr="00286894">
        <w:rPr>
          <w:rFonts w:ascii="Times New Roman"/>
        </w:rPr>
        <w:t>万</w:t>
      </w:r>
      <w:r w:rsidR="00FF1D75" w:rsidRPr="00286894">
        <w:rPr>
          <w:rFonts w:ascii="Times New Roman"/>
        </w:rPr>
        <w:t>m</w:t>
      </w:r>
      <w:r w:rsidR="00FF1D75" w:rsidRPr="00286894">
        <w:rPr>
          <w:rFonts w:ascii="Times New Roman"/>
          <w:vertAlign w:val="superscript"/>
        </w:rPr>
        <w:t>3</w:t>
      </w:r>
      <w:r w:rsidR="00FF1D75" w:rsidRPr="00286894">
        <w:rPr>
          <w:rFonts w:ascii="Times New Roman"/>
        </w:rPr>
        <w:t>，</w:t>
      </w:r>
      <w:r>
        <w:rPr>
          <w:rFonts w:ascii="Times New Roman" w:hint="eastAsia"/>
        </w:rPr>
        <w:t>表土全部</w:t>
      </w:r>
      <w:r w:rsidRPr="00B6454A">
        <w:rPr>
          <w:rFonts w:ascii="Times New Roman"/>
        </w:rPr>
        <w:t>作为回填方使用，</w:t>
      </w:r>
      <w:r w:rsidRPr="00B6454A">
        <w:rPr>
          <w:rFonts w:hint="eastAsia"/>
        </w:rPr>
        <w:t>不足的土石方由当地土石方公司提供</w:t>
      </w:r>
      <w:r w:rsidRPr="00B6454A">
        <w:rPr>
          <w:rFonts w:ascii="Times New Roman"/>
        </w:rPr>
        <w:t>。项</w:t>
      </w:r>
      <w:r>
        <w:rPr>
          <w:rFonts w:ascii="Times New Roman"/>
        </w:rPr>
        <w:t>目</w:t>
      </w:r>
      <w:r w:rsidRPr="00286894">
        <w:rPr>
          <w:rFonts w:ascii="Times New Roman"/>
        </w:rPr>
        <w:t>弃方主要为</w:t>
      </w:r>
      <w:r>
        <w:rPr>
          <w:rFonts w:ascii="Times New Roman" w:hint="eastAsia"/>
        </w:rPr>
        <w:t>软土</w:t>
      </w:r>
      <w:r w:rsidRPr="00286894">
        <w:rPr>
          <w:rFonts w:ascii="Times New Roman"/>
        </w:rPr>
        <w:t>，运送至市政部门指定场所</w:t>
      </w:r>
      <w:r>
        <w:rPr>
          <w:rFonts w:ascii="Times New Roman" w:hint="eastAsia"/>
        </w:rPr>
        <w:t>堆放</w:t>
      </w:r>
      <w:r w:rsidRPr="00286894">
        <w:rPr>
          <w:rFonts w:ascii="Times New Roman"/>
        </w:rPr>
        <w:t>。</w:t>
      </w:r>
      <w:r w:rsidRPr="00497BBB">
        <w:rPr>
          <w:kern w:val="0"/>
        </w:rPr>
        <w:t>建筑材料</w:t>
      </w:r>
      <w:r w:rsidRPr="00497BBB">
        <w:rPr>
          <w:rFonts w:hint="eastAsia"/>
          <w:kern w:val="0"/>
        </w:rPr>
        <w:t>垃圾</w:t>
      </w:r>
      <w:r>
        <w:rPr>
          <w:rFonts w:hint="eastAsia"/>
          <w:kern w:val="0"/>
        </w:rPr>
        <w:t>相对较少，</w:t>
      </w:r>
      <w:r w:rsidRPr="00497BBB">
        <w:rPr>
          <w:rFonts w:cs="宋体" w:hint="eastAsia"/>
        </w:rPr>
        <w:t>分类堆放、综合利用，</w:t>
      </w:r>
      <w:r w:rsidRPr="00497BBB">
        <w:rPr>
          <w:kern w:val="0"/>
        </w:rPr>
        <w:t>及时</w:t>
      </w:r>
      <w:r w:rsidRPr="00497BBB">
        <w:rPr>
          <w:rFonts w:hint="eastAsia"/>
        </w:rPr>
        <w:t>按照《城市建筑垃圾管理规定》的要求进行处理</w:t>
      </w:r>
      <w:r>
        <w:rPr>
          <w:rFonts w:hint="eastAsia"/>
        </w:rPr>
        <w:t>。</w:t>
      </w:r>
    </w:p>
    <w:p w:rsidR="00726CAD" w:rsidRPr="00302E02" w:rsidRDefault="00302E02" w:rsidP="00302E02">
      <w:pPr>
        <w:ind w:firstLine="480"/>
        <w:rPr>
          <w:rFonts w:ascii="Times New Roman" w:hAnsi="Times New Roman"/>
          <w:kern w:val="0"/>
          <w:szCs w:val="24"/>
        </w:rPr>
      </w:pPr>
      <w:r w:rsidRPr="00730CCC">
        <w:rPr>
          <w:rFonts w:ascii="Times New Roman" w:hint="eastAsia"/>
          <w:szCs w:val="24"/>
        </w:rPr>
        <w:t>在落实上述措施后，该项目施工期固体废弃物可以得到有效的处置，</w:t>
      </w:r>
      <w:r>
        <w:rPr>
          <w:rFonts w:ascii="Times New Roman" w:hint="eastAsia"/>
          <w:szCs w:val="24"/>
        </w:rPr>
        <w:t>对周边环境影响较小</w:t>
      </w:r>
      <w:r w:rsidRPr="00730CCC">
        <w:rPr>
          <w:rFonts w:ascii="Times New Roman" w:hint="eastAsia"/>
          <w:szCs w:val="24"/>
        </w:rPr>
        <w:t>。</w:t>
      </w:r>
    </w:p>
    <w:p w:rsidR="00726CAD" w:rsidRPr="00726CAD" w:rsidRDefault="00726CAD" w:rsidP="00726CAD">
      <w:pPr>
        <w:ind w:firstLine="482"/>
        <w:rPr>
          <w:b/>
        </w:rPr>
      </w:pPr>
      <w:r w:rsidRPr="00726CAD">
        <w:rPr>
          <w:rFonts w:hint="eastAsia"/>
          <w:b/>
        </w:rPr>
        <w:t>（</w:t>
      </w:r>
      <w:r w:rsidRPr="00726CAD">
        <w:rPr>
          <w:rFonts w:hint="eastAsia"/>
          <w:b/>
        </w:rPr>
        <w:t>2</w:t>
      </w:r>
      <w:r w:rsidRPr="00726CAD">
        <w:rPr>
          <w:rFonts w:hint="eastAsia"/>
          <w:b/>
        </w:rPr>
        <w:t>）营运期</w:t>
      </w:r>
      <w:r>
        <w:rPr>
          <w:rFonts w:hint="eastAsia"/>
          <w:b/>
        </w:rPr>
        <w:t>固体废物</w:t>
      </w:r>
      <w:r w:rsidRPr="00726CAD">
        <w:rPr>
          <w:rFonts w:hint="eastAsia"/>
          <w:b/>
        </w:rPr>
        <w:t>环境影响分析</w:t>
      </w:r>
    </w:p>
    <w:p w:rsidR="00806B91" w:rsidRDefault="00302E02" w:rsidP="00806B91">
      <w:pPr>
        <w:autoSpaceDE w:val="0"/>
        <w:autoSpaceDN w:val="0"/>
        <w:adjustRightInd w:val="0"/>
        <w:ind w:firstLine="480"/>
        <w:rPr>
          <w:rFonts w:ascii="Times New Roman" w:hAnsi="Times New Roman"/>
          <w:kern w:val="0"/>
        </w:rPr>
      </w:pPr>
      <w:r w:rsidRPr="00730CCC">
        <w:rPr>
          <w:rFonts w:ascii="Times New Roman" w:hAnsi="Times New Roman"/>
          <w:kern w:val="0"/>
        </w:rPr>
        <w:t>运营期的固体废物主要是运输车辆撒落的运载物</w:t>
      </w:r>
      <w:r w:rsidR="00DA0442">
        <w:rPr>
          <w:rFonts w:ascii="Times New Roman" w:hAnsi="Times New Roman" w:hint="eastAsia"/>
          <w:kern w:val="0"/>
        </w:rPr>
        <w:t>、</w:t>
      </w:r>
      <w:r w:rsidRPr="00730CCC">
        <w:rPr>
          <w:rFonts w:ascii="Times New Roman" w:hAnsi="Times New Roman"/>
          <w:kern w:val="0"/>
        </w:rPr>
        <w:t>乘客丢弃的物品等，其形式为沿道路呈线性分布。由于本道路建成后由当地道路养护部门对道路全线进行养护，在对道路进行养护的同时，也对沿线的垃圾进行收集，清扫、集中处理，故运营期固体废物对环境影响不大。</w:t>
      </w:r>
    </w:p>
    <w:p w:rsidR="00E96F51" w:rsidRPr="00824D67" w:rsidRDefault="00E96F51" w:rsidP="00E96F51">
      <w:pPr>
        <w:pStyle w:val="3"/>
      </w:pPr>
      <w:bookmarkStart w:id="98" w:name="_Toc477362394"/>
      <w:r w:rsidRPr="00824D67">
        <w:rPr>
          <w:rFonts w:hint="eastAsia"/>
        </w:rPr>
        <w:t xml:space="preserve">3.3.5 </w:t>
      </w:r>
      <w:r w:rsidRPr="00824D67">
        <w:rPr>
          <w:rFonts w:hint="eastAsia"/>
        </w:rPr>
        <w:t>环境风险分析</w:t>
      </w:r>
      <w:bookmarkEnd w:id="98"/>
    </w:p>
    <w:p w:rsidR="00806B91" w:rsidRPr="00EC0B62" w:rsidRDefault="00806B91" w:rsidP="00806B91">
      <w:pPr>
        <w:spacing w:before="72" w:after="72"/>
        <w:ind w:firstLine="480"/>
      </w:pPr>
      <w:r w:rsidRPr="00EC0B62">
        <w:rPr>
          <w:rFonts w:hint="eastAsia"/>
        </w:rPr>
        <w:t>该项目属于道路项目，工程本身不存在《建设项目环境风险评价技术导则》</w:t>
      </w:r>
      <w:r w:rsidR="00824D67" w:rsidRPr="00EC0B62">
        <w:rPr>
          <w:rFonts w:hint="eastAsia"/>
        </w:rPr>
        <w:t>（</w:t>
      </w:r>
      <w:r w:rsidRPr="00EC0B62">
        <w:t>HJ/T169-2004</w:t>
      </w:r>
      <w:r w:rsidR="00824D67" w:rsidRPr="00EC0B62">
        <w:rPr>
          <w:rFonts w:hint="eastAsia"/>
        </w:rPr>
        <w:t>）</w:t>
      </w:r>
      <w:r w:rsidRPr="00EC0B62">
        <w:rPr>
          <w:rFonts w:hint="eastAsia"/>
        </w:rPr>
        <w:t>中列明的危险物质</w:t>
      </w:r>
      <w:r w:rsidR="00824D67" w:rsidRPr="00EC0B62">
        <w:rPr>
          <w:rFonts w:hint="eastAsia"/>
        </w:rPr>
        <w:t>，</w:t>
      </w:r>
      <w:r w:rsidRPr="00EC0B62">
        <w:rPr>
          <w:rFonts w:hint="eastAsia"/>
        </w:rPr>
        <w:t>道路的环境风险主要在于车辆运输货物可能出现的污染风险。根据分析，</w:t>
      </w:r>
      <w:r>
        <w:rPr>
          <w:rFonts w:hint="eastAsia"/>
        </w:rPr>
        <w:t>该项目各路段在运营期的各特征年发生危险品运输车辆泄漏事故的概率较低，但</w:t>
      </w:r>
      <w:r w:rsidRPr="00EC0B62">
        <w:t>该项目</w:t>
      </w:r>
      <w:r w:rsidRPr="00EC0B62">
        <w:rPr>
          <w:rFonts w:hint="eastAsia"/>
        </w:rPr>
        <w:t>一旦</w:t>
      </w:r>
      <w:r w:rsidRPr="00EC0B62">
        <w:t>发生危险化学品运输车辆泄漏的环境风险事故，</w:t>
      </w:r>
      <w:r w:rsidRPr="00EC0B62">
        <w:rPr>
          <w:rFonts w:hint="eastAsia"/>
        </w:rPr>
        <w:t>将</w:t>
      </w:r>
      <w:r w:rsidRPr="00EC0B62">
        <w:t>可能会对周围大气环境或地表水体造成一定的影响，</w:t>
      </w:r>
      <w:r w:rsidRPr="00EC0B62">
        <w:rPr>
          <w:rFonts w:hint="eastAsia"/>
        </w:rPr>
        <w:t>也可能威胁到路人及附近敏感点人群的身体健康甚至生命安全，</w:t>
      </w:r>
      <w:r w:rsidRPr="00EC0B62">
        <w:t>还可能对市政基础设施产生破</w:t>
      </w:r>
      <w:r w:rsidRPr="00EC0B62">
        <w:lastRenderedPageBreak/>
        <w:t>坏，因此必需加强道路运输的风险防范措施，提高其应急能力</w:t>
      </w:r>
      <w:r w:rsidR="00824D67" w:rsidRPr="00EC0B62">
        <w:rPr>
          <w:rFonts w:hint="eastAsia"/>
        </w:rPr>
        <w:t>。报告书中针对该项目提出了明确的风险防范措施，建设单位及管理单位应严格实施，将</w:t>
      </w:r>
      <w:r w:rsidRPr="00EC0B62">
        <w:rPr>
          <w:rFonts w:hint="eastAsia"/>
        </w:rPr>
        <w:t>该路段</w:t>
      </w:r>
      <w:r w:rsidRPr="00EC0B62">
        <w:t>发生环境风险事故的概率降</w:t>
      </w:r>
      <w:r w:rsidRPr="00EC0B62">
        <w:rPr>
          <w:rFonts w:hint="eastAsia"/>
        </w:rPr>
        <w:t>至最</w:t>
      </w:r>
      <w:r w:rsidRPr="00EC0B62">
        <w:t>低。</w:t>
      </w:r>
    </w:p>
    <w:p w:rsidR="00014A88" w:rsidRPr="00A746CB" w:rsidRDefault="00014A88" w:rsidP="006F0EF4">
      <w:pPr>
        <w:pStyle w:val="2"/>
        <w:spacing w:before="120" w:after="120"/>
      </w:pPr>
      <w:bookmarkStart w:id="99" w:name="_Toc419811665"/>
      <w:bookmarkStart w:id="100" w:name="_Toc448128148"/>
      <w:bookmarkStart w:id="101" w:name="_Toc477362395"/>
      <w:bookmarkEnd w:id="94"/>
      <w:bookmarkEnd w:id="95"/>
      <w:r w:rsidRPr="00726CAD">
        <w:t xml:space="preserve">3.4 </w:t>
      </w:r>
      <w:r w:rsidRPr="00726CAD">
        <w:t>污染防治措施及其效果</w:t>
      </w:r>
      <w:bookmarkEnd w:id="99"/>
      <w:bookmarkEnd w:id="100"/>
      <w:bookmarkEnd w:id="101"/>
    </w:p>
    <w:p w:rsidR="00014A88" w:rsidRDefault="00014A88" w:rsidP="006F0EF4">
      <w:pPr>
        <w:pStyle w:val="3"/>
        <w:keepLines w:val="0"/>
        <w:snapToGrid w:val="0"/>
        <w:spacing w:before="120" w:after="120" w:line="240" w:lineRule="auto"/>
        <w:rPr>
          <w:rFonts w:ascii="Times New Roman" w:hAnsi="Times New Roman"/>
          <w:szCs w:val="28"/>
        </w:rPr>
      </w:pPr>
      <w:bookmarkStart w:id="102" w:name="_Toc419811666"/>
      <w:bookmarkStart w:id="103" w:name="_Toc448128149"/>
      <w:bookmarkStart w:id="104" w:name="_Toc477362396"/>
      <w:smartTag w:uri="urn:schemas-microsoft-com:office:smarttags" w:element="chsdate">
        <w:smartTagPr>
          <w:attr w:name="IsROCDate" w:val="False"/>
          <w:attr w:name="IsLunarDate" w:val="False"/>
          <w:attr w:name="Day" w:val="30"/>
          <w:attr w:name="Month" w:val="12"/>
          <w:attr w:name="Year" w:val="1899"/>
        </w:smartTagPr>
        <w:r w:rsidRPr="00A746CB">
          <w:rPr>
            <w:rFonts w:ascii="Times New Roman" w:hAnsi="Times New Roman"/>
            <w:szCs w:val="28"/>
          </w:rPr>
          <w:t>3.4.1</w:t>
        </w:r>
      </w:smartTag>
      <w:r w:rsidRPr="00A746CB">
        <w:rPr>
          <w:rFonts w:ascii="Times New Roman" w:hAnsi="Times New Roman"/>
          <w:szCs w:val="28"/>
        </w:rPr>
        <w:t>大气污染防治措施</w:t>
      </w:r>
      <w:bookmarkEnd w:id="102"/>
      <w:bookmarkEnd w:id="103"/>
      <w:bookmarkEnd w:id="104"/>
    </w:p>
    <w:p w:rsidR="004C37EA" w:rsidRPr="004C37EA" w:rsidRDefault="004C37EA" w:rsidP="00DA53D3">
      <w:pPr>
        <w:ind w:firstLine="482"/>
        <w:rPr>
          <w:b/>
        </w:rPr>
      </w:pPr>
      <w:r w:rsidRPr="004C37EA">
        <w:rPr>
          <w:rFonts w:hint="eastAsia"/>
          <w:b/>
        </w:rPr>
        <w:t>（</w:t>
      </w:r>
      <w:r w:rsidRPr="004C37EA">
        <w:rPr>
          <w:rFonts w:hint="eastAsia"/>
          <w:b/>
        </w:rPr>
        <w:t>1</w:t>
      </w:r>
      <w:r w:rsidRPr="004C37EA">
        <w:rPr>
          <w:rFonts w:hint="eastAsia"/>
          <w:b/>
        </w:rPr>
        <w:t>）施工阶段防治对策</w:t>
      </w:r>
    </w:p>
    <w:p w:rsidR="007E7557" w:rsidRPr="00730CCC" w:rsidRDefault="007E7557" w:rsidP="007E7557">
      <w:pPr>
        <w:ind w:firstLine="480"/>
      </w:pPr>
      <w:r w:rsidRPr="00730CCC">
        <w:t>施工期对大气环境影响最为严重的是粉尘，另外施工机械所产生的废气也会有一定的影响。为将影响降低到最低限度，建议采取以下防护措施：</w:t>
      </w:r>
    </w:p>
    <w:p w:rsidR="007E7557" w:rsidRPr="00730CCC" w:rsidRDefault="000474AC" w:rsidP="000474AC">
      <w:pPr>
        <w:ind w:firstLine="480"/>
      </w:pPr>
      <w:r w:rsidRPr="004C37EA">
        <w:rPr>
          <w:rFonts w:hint="eastAsia"/>
        </w:rPr>
        <w:t>①</w:t>
      </w:r>
      <w:r w:rsidRPr="00DC2430">
        <w:rPr>
          <w:rFonts w:hint="eastAsia"/>
        </w:rPr>
        <w:t>施工场地设置围挡设置高度</w:t>
      </w:r>
      <w:r w:rsidRPr="00DC2430">
        <w:rPr>
          <w:rFonts w:hint="eastAsia"/>
        </w:rPr>
        <w:t>2.5m</w:t>
      </w:r>
      <w:r w:rsidRPr="00DC2430">
        <w:rPr>
          <w:rFonts w:hint="eastAsia"/>
        </w:rPr>
        <w:t>以上的围挡，围挡外严禁堆放施工材料、建筑垃圾等</w:t>
      </w:r>
      <w:r>
        <w:rPr>
          <w:rFonts w:hint="eastAsia"/>
        </w:rPr>
        <w:t>；</w:t>
      </w:r>
    </w:p>
    <w:p w:rsidR="000474AC" w:rsidRDefault="000474AC" w:rsidP="000474AC">
      <w:pPr>
        <w:ind w:firstLine="480"/>
        <w:rPr>
          <w:rFonts w:ascii="宋体" w:hAnsi="宋体" w:cs="宋体"/>
        </w:rPr>
      </w:pPr>
      <w:r w:rsidRPr="004C37EA">
        <w:rPr>
          <w:rFonts w:hint="eastAsia"/>
        </w:rPr>
        <w:t>②</w:t>
      </w:r>
      <w:r w:rsidRPr="00DC2430">
        <w:rPr>
          <w:rFonts w:hint="eastAsia"/>
        </w:rPr>
        <w:t>对施工场地采取不定期洒水，易起风的时候加多洒水次数</w:t>
      </w:r>
      <w:r>
        <w:rPr>
          <w:rFonts w:hint="eastAsia"/>
        </w:rPr>
        <w:t>；</w:t>
      </w:r>
    </w:p>
    <w:p w:rsidR="007E7557" w:rsidRPr="000474AC" w:rsidRDefault="007E7557" w:rsidP="000474AC">
      <w:pPr>
        <w:ind w:firstLine="480"/>
      </w:pPr>
      <w:r w:rsidRPr="00730CCC">
        <w:rPr>
          <w:rFonts w:ascii="宋体" w:hAnsi="宋体" w:cs="宋体" w:hint="eastAsia"/>
        </w:rPr>
        <w:t>③</w:t>
      </w:r>
      <w:r w:rsidR="000474AC" w:rsidRPr="00DC2430">
        <w:rPr>
          <w:rFonts w:hint="eastAsia"/>
        </w:rPr>
        <w:t>对于运输车辆，</w:t>
      </w:r>
      <w:r w:rsidR="000474AC">
        <w:rPr>
          <w:rFonts w:hint="eastAsia"/>
        </w:rPr>
        <w:t>运输砂石、渣土、土方、垃圾等的车辆应当采取蓬盖、密闭等措施，防止在运输过程中因物料遗撒或者泄漏，并且施工场地</w:t>
      </w:r>
      <w:r w:rsidR="000474AC" w:rsidRPr="00DC2430">
        <w:rPr>
          <w:rFonts w:hint="eastAsia"/>
        </w:rPr>
        <w:t>设有洗车平台，运输车辆在冲洗干净后方可驶出，严禁带泥上路</w:t>
      </w:r>
      <w:r w:rsidR="000474AC">
        <w:rPr>
          <w:rFonts w:hint="eastAsia"/>
        </w:rPr>
        <w:t>；</w:t>
      </w:r>
    </w:p>
    <w:p w:rsidR="007E7557" w:rsidRPr="00730CCC" w:rsidRDefault="007E7557" w:rsidP="007E7557">
      <w:pPr>
        <w:ind w:firstLine="480"/>
      </w:pPr>
      <w:r w:rsidRPr="00730CCC">
        <w:rPr>
          <w:rFonts w:ascii="宋体" w:hAnsi="宋体" w:cs="宋体" w:hint="eastAsia"/>
        </w:rPr>
        <w:t>④</w:t>
      </w:r>
      <w:r w:rsidRPr="00730CCC">
        <w:t>对施工过程中洒落在路面的泥土要及时清扫，以减少运行过程中的扬尘</w:t>
      </w:r>
      <w:r w:rsidR="000474AC">
        <w:rPr>
          <w:rFonts w:hint="eastAsia"/>
        </w:rPr>
        <w:t>；</w:t>
      </w:r>
    </w:p>
    <w:p w:rsidR="007E7557" w:rsidRPr="00730CCC" w:rsidRDefault="007E7557" w:rsidP="007E7557">
      <w:pPr>
        <w:ind w:firstLine="480"/>
      </w:pPr>
      <w:r w:rsidRPr="00730CCC">
        <w:rPr>
          <w:rFonts w:ascii="宋体" w:hAnsi="宋体" w:cs="宋体" w:hint="eastAsia"/>
        </w:rPr>
        <w:t>⑤</w:t>
      </w:r>
      <w:r w:rsidRPr="00730CCC">
        <w:t>施工过程中，严禁将废弃的建筑材料作为燃料燃烧。柴油发电机应并选用低硫优质柴油作燃料，减少大气污染物的排放</w:t>
      </w:r>
      <w:r w:rsidR="000474AC">
        <w:rPr>
          <w:rFonts w:hint="eastAsia"/>
        </w:rPr>
        <w:t>；</w:t>
      </w:r>
    </w:p>
    <w:p w:rsidR="007E7557" w:rsidRPr="00730CCC" w:rsidRDefault="007E7557" w:rsidP="007E7557">
      <w:pPr>
        <w:ind w:firstLine="480"/>
      </w:pPr>
      <w:r w:rsidRPr="00730CCC">
        <w:rPr>
          <w:rFonts w:ascii="宋体" w:hAnsi="宋体" w:cs="宋体" w:hint="eastAsia"/>
        </w:rPr>
        <w:t>⑥</w:t>
      </w:r>
      <w:r w:rsidRPr="00730CCC">
        <w:t>施工结束时，应及时对施工占用场地恢复地面道路及植被。</w:t>
      </w:r>
    </w:p>
    <w:p w:rsidR="004C37EA" w:rsidRPr="004C37EA" w:rsidRDefault="004C37EA" w:rsidP="00DA53D3">
      <w:pPr>
        <w:ind w:firstLine="482"/>
        <w:rPr>
          <w:b/>
        </w:rPr>
      </w:pPr>
      <w:r w:rsidRPr="004C37EA">
        <w:rPr>
          <w:rFonts w:hint="eastAsia"/>
          <w:b/>
        </w:rPr>
        <w:t>（</w:t>
      </w:r>
      <w:r w:rsidRPr="004C37EA">
        <w:rPr>
          <w:rFonts w:hint="eastAsia"/>
          <w:b/>
        </w:rPr>
        <w:t>2</w:t>
      </w:r>
      <w:r w:rsidRPr="004C37EA">
        <w:rPr>
          <w:rFonts w:hint="eastAsia"/>
          <w:b/>
        </w:rPr>
        <w:t>）运营期防治对策</w:t>
      </w:r>
    </w:p>
    <w:p w:rsidR="004C37EA" w:rsidRPr="004C37EA" w:rsidRDefault="004C37EA" w:rsidP="00DA53D3">
      <w:pPr>
        <w:ind w:firstLine="480"/>
      </w:pPr>
      <w:r w:rsidRPr="004C37EA">
        <w:rPr>
          <w:rFonts w:hint="eastAsia"/>
        </w:rPr>
        <w:t>①路边植树绿化。根据本地气候和土壤特点，在靠近道路两侧，特别是环境敏感区附近密植乔木、灌木，这样既可净化吸收车辆尾气中的污染物，衰减大气中的总悬浮微粒，又可起到美化环境、降低噪声以及改善道路路域景观的作用。</w:t>
      </w:r>
    </w:p>
    <w:p w:rsidR="00B12820" w:rsidRDefault="004C37EA" w:rsidP="00DA53D3">
      <w:pPr>
        <w:ind w:firstLine="480"/>
      </w:pPr>
      <w:r w:rsidRPr="004C37EA">
        <w:rPr>
          <w:rFonts w:hint="eastAsia"/>
        </w:rPr>
        <w:t>②严格执行车辆排放检验制度，限制尾气排放严重超标的车辆上路，严格执行有关法规，加强环境监测。</w:t>
      </w:r>
    </w:p>
    <w:p w:rsidR="000474AC" w:rsidRDefault="000474AC" w:rsidP="00DA53D3">
      <w:pPr>
        <w:ind w:firstLine="480"/>
      </w:pPr>
      <w:r w:rsidRPr="00730CCC">
        <w:rPr>
          <w:rFonts w:ascii="宋体" w:hAnsi="宋体" w:cs="宋体" w:hint="eastAsia"/>
        </w:rPr>
        <w:t>③</w:t>
      </w:r>
      <w:r>
        <w:rPr>
          <w:rFonts w:hint="eastAsia"/>
        </w:rPr>
        <w:t>加强运载散体材料的车辆管理工作，明确要求其采取加盖篷布等封闭运输措施。</w:t>
      </w:r>
    </w:p>
    <w:p w:rsidR="000474AC" w:rsidRDefault="000474AC" w:rsidP="00DA53D3">
      <w:pPr>
        <w:ind w:firstLine="480"/>
      </w:pPr>
      <w:r w:rsidRPr="00730CCC">
        <w:rPr>
          <w:rFonts w:ascii="宋体" w:hAnsi="宋体" w:cs="宋体" w:hint="eastAsia"/>
        </w:rPr>
        <w:t>④</w:t>
      </w:r>
      <w:r>
        <w:rPr>
          <w:rFonts w:hint="eastAsia"/>
        </w:rPr>
        <w:t>定期洒水清扫地面，减少道路扬尘。</w:t>
      </w:r>
    </w:p>
    <w:p w:rsidR="00014A88" w:rsidRPr="007E7557" w:rsidRDefault="00014A88" w:rsidP="007E7557">
      <w:pPr>
        <w:pStyle w:val="3"/>
      </w:pPr>
      <w:bookmarkStart w:id="105" w:name="_Toc477362397"/>
      <w:bookmarkStart w:id="106" w:name="_Toc419811667"/>
      <w:bookmarkStart w:id="107" w:name="_Toc448128150"/>
      <w:bookmarkStart w:id="108" w:name="_Toc419811668"/>
      <w:bookmarkStart w:id="109" w:name="_Toc448128151"/>
      <w:bookmarkStart w:id="110" w:name="_Toc419811669"/>
      <w:bookmarkStart w:id="111" w:name="_Toc448128152"/>
      <w:r w:rsidRPr="007E7557">
        <w:lastRenderedPageBreak/>
        <w:t>3.4.</w:t>
      </w:r>
      <w:r w:rsidR="00B176D2" w:rsidRPr="007E7557">
        <w:rPr>
          <w:rFonts w:hint="eastAsia"/>
        </w:rPr>
        <w:t>2</w:t>
      </w:r>
      <w:r w:rsidRPr="007E7557">
        <w:t>噪声防治措施</w:t>
      </w:r>
      <w:bookmarkEnd w:id="105"/>
    </w:p>
    <w:p w:rsidR="004C37EA" w:rsidRPr="004C37EA" w:rsidRDefault="004C37EA" w:rsidP="00DA53D3">
      <w:pPr>
        <w:ind w:firstLine="482"/>
        <w:rPr>
          <w:b/>
          <w:szCs w:val="24"/>
        </w:rPr>
      </w:pPr>
      <w:r w:rsidRPr="004C37EA">
        <w:rPr>
          <w:rFonts w:hint="eastAsia"/>
          <w:b/>
          <w:szCs w:val="24"/>
        </w:rPr>
        <w:t>（</w:t>
      </w:r>
      <w:r w:rsidRPr="004C37EA">
        <w:rPr>
          <w:rFonts w:hint="eastAsia"/>
          <w:b/>
          <w:szCs w:val="24"/>
        </w:rPr>
        <w:t>1</w:t>
      </w:r>
      <w:r w:rsidRPr="004C37EA">
        <w:rPr>
          <w:rFonts w:hint="eastAsia"/>
          <w:b/>
          <w:szCs w:val="24"/>
        </w:rPr>
        <w:t>）施工阶段噪声防治对策</w:t>
      </w:r>
    </w:p>
    <w:p w:rsidR="00F966E2" w:rsidRPr="00CB4B20" w:rsidRDefault="003C2468" w:rsidP="00F966E2">
      <w:pPr>
        <w:ind w:firstLine="480"/>
      </w:pPr>
      <w:r w:rsidRPr="00730CCC">
        <w:rPr>
          <w:rFonts w:ascii="宋体" w:hAnsi="宋体" w:cs="宋体" w:hint="eastAsia"/>
        </w:rPr>
        <w:t>①</w:t>
      </w:r>
      <w:r w:rsidR="00F966E2" w:rsidRPr="00FB4F8E">
        <w:rPr>
          <w:rFonts w:hint="eastAsia"/>
          <w:color w:val="000000" w:themeColor="text1"/>
        </w:rPr>
        <w:t>制定科学的施工计划，合理安排施工时间。禁止在中午（</w:t>
      </w:r>
      <w:r w:rsidR="00F966E2" w:rsidRPr="00FB4F8E">
        <w:rPr>
          <w:color w:val="000000" w:themeColor="text1"/>
        </w:rPr>
        <w:t>12:00~14:00</w:t>
      </w:r>
      <w:r w:rsidR="00F966E2" w:rsidRPr="00FB4F8E">
        <w:rPr>
          <w:rFonts w:hint="eastAsia"/>
          <w:color w:val="000000" w:themeColor="text1"/>
        </w:rPr>
        <w:t>）和夜间（</w:t>
      </w:r>
      <w:r w:rsidR="00F966E2" w:rsidRPr="00FB4F8E">
        <w:rPr>
          <w:color w:val="000000" w:themeColor="text1"/>
        </w:rPr>
        <w:t>23:00~6:00</w:t>
      </w:r>
      <w:r w:rsidR="00F966E2" w:rsidRPr="00FB4F8E">
        <w:rPr>
          <w:rFonts w:hint="eastAsia"/>
          <w:color w:val="000000" w:themeColor="text1"/>
        </w:rPr>
        <w:t>）施工，因工艺要求必须连续</w:t>
      </w:r>
      <w:r w:rsidR="00F966E2" w:rsidRPr="00FB4F8E">
        <w:rPr>
          <w:color w:val="000000" w:themeColor="text1"/>
        </w:rPr>
        <w:t>24</w:t>
      </w:r>
      <w:r w:rsidR="00F966E2" w:rsidRPr="00FB4F8E">
        <w:rPr>
          <w:rFonts w:hint="eastAsia"/>
          <w:color w:val="000000" w:themeColor="text1"/>
        </w:rPr>
        <w:t>小时施工的，必须提前向有关部门申请夜间施工许可证，并张贴公告取得周边公众的谅解</w:t>
      </w:r>
      <w:r w:rsidR="00F966E2">
        <w:rPr>
          <w:rFonts w:hint="eastAsia"/>
          <w:color w:val="000000" w:themeColor="text1"/>
        </w:rPr>
        <w:t>；</w:t>
      </w:r>
    </w:p>
    <w:p w:rsidR="003C2468" w:rsidRDefault="003C2468" w:rsidP="003C2468">
      <w:pPr>
        <w:ind w:firstLine="480"/>
      </w:pPr>
      <w:r w:rsidRPr="00730CCC">
        <w:rPr>
          <w:rFonts w:ascii="宋体" w:hAnsi="宋体" w:cs="宋体" w:hint="eastAsia"/>
        </w:rPr>
        <w:t>②</w:t>
      </w:r>
      <w:r w:rsidR="007E7557" w:rsidRPr="00730CCC">
        <w:t>尽量选用低噪声机械设备或带隔声、消声的设备，如工地用的发电机要采取隔声和消声处理</w:t>
      </w:r>
      <w:r>
        <w:rPr>
          <w:rFonts w:hint="eastAsia"/>
        </w:rPr>
        <w:t>，</w:t>
      </w:r>
      <w:r w:rsidRPr="00FB4F8E">
        <w:rPr>
          <w:rFonts w:hint="eastAsia"/>
          <w:color w:val="000000" w:themeColor="text1"/>
        </w:rPr>
        <w:t>对闲置不用的设备</w:t>
      </w:r>
      <w:r>
        <w:rPr>
          <w:rFonts w:hint="eastAsia"/>
          <w:color w:val="000000" w:themeColor="text1"/>
        </w:rPr>
        <w:t>应当</w:t>
      </w:r>
      <w:r w:rsidRPr="00FB4F8E">
        <w:rPr>
          <w:rFonts w:hint="eastAsia"/>
          <w:color w:val="000000" w:themeColor="text1"/>
        </w:rPr>
        <w:t>及时关闭</w:t>
      </w:r>
      <w:r>
        <w:rPr>
          <w:rFonts w:hint="eastAsia"/>
          <w:color w:val="000000" w:themeColor="text1"/>
        </w:rPr>
        <w:t>；</w:t>
      </w:r>
    </w:p>
    <w:p w:rsidR="004658F5" w:rsidRDefault="003C2468" w:rsidP="004658F5">
      <w:pPr>
        <w:ind w:firstLine="480"/>
      </w:pPr>
      <w:r w:rsidRPr="00730CCC">
        <w:rPr>
          <w:rFonts w:ascii="宋体" w:hAnsi="宋体" w:cs="宋体" w:hint="eastAsia"/>
        </w:rPr>
        <w:t>③</w:t>
      </w:r>
      <w:r w:rsidR="004658F5">
        <w:t>施工运输车辆按规定运输路线行驶并禁鸣喇叭</w:t>
      </w:r>
      <w:r w:rsidR="004658F5">
        <w:rPr>
          <w:rFonts w:hint="eastAsia"/>
        </w:rPr>
        <w:t>；</w:t>
      </w:r>
    </w:p>
    <w:p w:rsidR="004658F5" w:rsidRPr="004C4187" w:rsidRDefault="004658F5" w:rsidP="004658F5">
      <w:pPr>
        <w:ind w:firstLine="480"/>
      </w:pPr>
      <w:r w:rsidRPr="004C37EA">
        <w:rPr>
          <w:rFonts w:hint="eastAsia"/>
          <w:szCs w:val="24"/>
        </w:rPr>
        <w:t>④</w:t>
      </w:r>
      <w:r>
        <w:rPr>
          <w:rFonts w:hint="eastAsia"/>
        </w:rPr>
        <w:t>施工时</w:t>
      </w:r>
      <w:r>
        <w:rPr>
          <w:rFonts w:hint="eastAsia"/>
          <w:color w:val="000000" w:themeColor="text1"/>
        </w:rPr>
        <w:t>尽量避免敲打，搬卸物品尽量轻放</w:t>
      </w:r>
      <w:r w:rsidRPr="00FB4F8E">
        <w:rPr>
          <w:rFonts w:hint="eastAsia"/>
          <w:color w:val="000000" w:themeColor="text1"/>
        </w:rPr>
        <w:t>，</w:t>
      </w:r>
      <w:r w:rsidR="007E3585">
        <w:rPr>
          <w:rFonts w:hint="eastAsia"/>
          <w:color w:val="000000" w:themeColor="text1"/>
        </w:rPr>
        <w:t>运输车辆进场时应减速并禁止鸣笛</w:t>
      </w:r>
      <w:r w:rsidRPr="00FB4F8E">
        <w:rPr>
          <w:rFonts w:hint="eastAsia"/>
          <w:color w:val="000000" w:themeColor="text1"/>
        </w:rPr>
        <w:t>。</w:t>
      </w:r>
    </w:p>
    <w:p w:rsidR="004C37EA" w:rsidRPr="004C37EA" w:rsidRDefault="004C37EA" w:rsidP="00DA53D3">
      <w:pPr>
        <w:ind w:firstLine="482"/>
        <w:rPr>
          <w:b/>
          <w:szCs w:val="24"/>
        </w:rPr>
      </w:pPr>
      <w:r w:rsidRPr="004C37EA">
        <w:rPr>
          <w:rFonts w:hint="eastAsia"/>
          <w:b/>
          <w:szCs w:val="24"/>
        </w:rPr>
        <w:t>（</w:t>
      </w:r>
      <w:r w:rsidRPr="004C37EA">
        <w:rPr>
          <w:rFonts w:hint="eastAsia"/>
          <w:b/>
          <w:szCs w:val="24"/>
        </w:rPr>
        <w:t>2</w:t>
      </w:r>
      <w:r w:rsidRPr="004C37EA">
        <w:rPr>
          <w:rFonts w:hint="eastAsia"/>
          <w:b/>
          <w:szCs w:val="24"/>
        </w:rPr>
        <w:t>）营运阶段噪声防治的对策</w:t>
      </w:r>
    </w:p>
    <w:p w:rsidR="007E3585" w:rsidRPr="00BE319F" w:rsidRDefault="007E3585" w:rsidP="007E3585">
      <w:pPr>
        <w:ind w:firstLine="480"/>
        <w:rPr>
          <w:rFonts w:ascii="宋体" w:hAnsi="宋体"/>
        </w:rPr>
      </w:pPr>
      <w:r>
        <w:rPr>
          <w:rFonts w:ascii="宋体" w:hAnsi="宋体" w:hint="eastAsia"/>
        </w:rPr>
        <w:t>①</w:t>
      </w:r>
      <w:r w:rsidRPr="00BE319F">
        <w:rPr>
          <w:rFonts w:ascii="宋体" w:hAnsi="宋体" w:hint="eastAsia"/>
        </w:rPr>
        <w:t>通过加强道路交通管理，限制性能差的车辆上路行驶，经常对路面的平整度进行维修与保养，在</w:t>
      </w:r>
      <w:r>
        <w:rPr>
          <w:rFonts w:ascii="宋体" w:hAnsi="宋体" w:hint="eastAsia"/>
        </w:rPr>
        <w:t>路口、桥梁进口处等</w:t>
      </w:r>
      <w:r w:rsidRPr="00BE319F">
        <w:rPr>
          <w:rFonts w:ascii="宋体" w:hAnsi="宋体" w:hint="eastAsia"/>
        </w:rPr>
        <w:t>路段设置</w:t>
      </w:r>
      <w:r>
        <w:rPr>
          <w:rFonts w:ascii="宋体" w:hAnsi="宋体" w:hint="eastAsia"/>
        </w:rPr>
        <w:t>交通标志，并在西河村、拾和村、青山村等靠近居民区的</w:t>
      </w:r>
      <w:r w:rsidRPr="00BE319F">
        <w:rPr>
          <w:rFonts w:ascii="宋体" w:hAnsi="宋体" w:hint="eastAsia"/>
        </w:rPr>
        <w:t>路段设置禁鸣标志和限速行驶。</w:t>
      </w:r>
    </w:p>
    <w:p w:rsidR="007E3585" w:rsidRDefault="007E3585" w:rsidP="007E3585">
      <w:pPr>
        <w:ind w:firstLine="480"/>
      </w:pPr>
      <w:r>
        <w:rPr>
          <w:rFonts w:asciiTheme="minorEastAsia" w:hAnsiTheme="minorEastAsia" w:hint="eastAsia"/>
        </w:rPr>
        <w:t>②</w:t>
      </w:r>
      <w:r>
        <w:rPr>
          <w:rFonts w:hint="eastAsia"/>
        </w:rPr>
        <w:t>在车道沿线两侧种植植被，既能降噪，又能美化环境。</w:t>
      </w:r>
    </w:p>
    <w:p w:rsidR="007E3585" w:rsidRDefault="007E3585" w:rsidP="007E3585">
      <w:pPr>
        <w:ind w:firstLine="480"/>
      </w:pPr>
      <w:r w:rsidRPr="00E033F2">
        <w:rPr>
          <w:rFonts w:hint="eastAsia"/>
        </w:rPr>
        <w:t>③跟踪监测：在运营期采取跟踪监测措施，每年定期监测，或者是居民有投诉时进行实测，如发现噪声受该项目交通噪声影响超标，适时采取补救措施。</w:t>
      </w:r>
    </w:p>
    <w:p w:rsidR="00014A88" w:rsidRDefault="00014A88" w:rsidP="006F0EF4">
      <w:pPr>
        <w:pStyle w:val="3"/>
        <w:keepLines w:val="0"/>
        <w:snapToGrid w:val="0"/>
        <w:spacing w:before="120" w:after="120" w:line="240" w:lineRule="auto"/>
        <w:rPr>
          <w:rFonts w:ascii="Times New Roman" w:hAnsi="Times New Roman"/>
          <w:szCs w:val="28"/>
        </w:rPr>
      </w:pPr>
      <w:bookmarkStart w:id="112" w:name="_Toc477362398"/>
      <w:r w:rsidRPr="00A746CB">
        <w:rPr>
          <w:rFonts w:ascii="Times New Roman" w:hAnsi="Times New Roman"/>
          <w:szCs w:val="28"/>
        </w:rPr>
        <w:t>3.4.</w:t>
      </w:r>
      <w:r w:rsidR="00B176D2">
        <w:rPr>
          <w:rFonts w:ascii="Times New Roman" w:hAnsi="Times New Roman" w:hint="eastAsia"/>
          <w:szCs w:val="28"/>
        </w:rPr>
        <w:t>3</w:t>
      </w:r>
      <w:r w:rsidRPr="00A746CB">
        <w:rPr>
          <w:rFonts w:ascii="Times New Roman" w:hAnsi="Times New Roman"/>
          <w:szCs w:val="28"/>
        </w:rPr>
        <w:t>水污染防治措施</w:t>
      </w:r>
      <w:bookmarkEnd w:id="106"/>
      <w:bookmarkEnd w:id="107"/>
      <w:bookmarkEnd w:id="112"/>
    </w:p>
    <w:p w:rsidR="004C37EA" w:rsidRPr="004C37EA" w:rsidRDefault="004C37EA" w:rsidP="00DA53D3">
      <w:pPr>
        <w:ind w:firstLine="482"/>
        <w:rPr>
          <w:b/>
          <w:szCs w:val="24"/>
        </w:rPr>
      </w:pPr>
      <w:r w:rsidRPr="004C37EA">
        <w:rPr>
          <w:rFonts w:hint="eastAsia"/>
          <w:b/>
          <w:szCs w:val="24"/>
        </w:rPr>
        <w:t>（</w:t>
      </w:r>
      <w:r w:rsidRPr="004C37EA">
        <w:rPr>
          <w:rFonts w:hint="eastAsia"/>
          <w:b/>
          <w:szCs w:val="24"/>
        </w:rPr>
        <w:t>1</w:t>
      </w:r>
      <w:r w:rsidRPr="004C37EA">
        <w:rPr>
          <w:rFonts w:hint="eastAsia"/>
          <w:b/>
          <w:szCs w:val="24"/>
        </w:rPr>
        <w:t>）施工阶段水污染防治对策</w:t>
      </w:r>
    </w:p>
    <w:p w:rsidR="004C4187" w:rsidRDefault="004C37EA" w:rsidP="004C4187">
      <w:pPr>
        <w:autoSpaceDE w:val="0"/>
        <w:autoSpaceDN w:val="0"/>
        <w:adjustRightInd w:val="0"/>
        <w:ind w:firstLine="480"/>
        <w:rPr>
          <w:rFonts w:ascii="Times New Roman" w:hAnsi="Times New Roman"/>
          <w:kern w:val="0"/>
        </w:rPr>
      </w:pPr>
      <w:r w:rsidRPr="004C37EA">
        <w:rPr>
          <w:rFonts w:hint="eastAsia"/>
          <w:szCs w:val="24"/>
        </w:rPr>
        <w:t>①</w:t>
      </w:r>
      <w:r w:rsidR="004C4187" w:rsidRPr="00730CCC">
        <w:rPr>
          <w:rFonts w:ascii="Times New Roman" w:hAnsi="Times New Roman"/>
          <w:kern w:val="0"/>
        </w:rPr>
        <w:t>施工生产废水设置隔油沉淀池进行预处理去除废水中的石油类和</w:t>
      </w:r>
      <w:r w:rsidR="004C4187" w:rsidRPr="00730CCC">
        <w:rPr>
          <w:rFonts w:ascii="Times New Roman" w:hAnsi="Times New Roman"/>
          <w:kern w:val="0"/>
        </w:rPr>
        <w:t>SS</w:t>
      </w:r>
      <w:r w:rsidR="004C4187">
        <w:rPr>
          <w:rFonts w:ascii="Times New Roman" w:hAnsi="Times New Roman" w:hint="eastAsia"/>
          <w:kern w:val="0"/>
        </w:rPr>
        <w:t>，</w:t>
      </w:r>
      <w:r w:rsidR="004C4187" w:rsidRPr="00730CCC">
        <w:rPr>
          <w:rFonts w:ascii="Times New Roman" w:hAnsi="Times New Roman"/>
          <w:kern w:val="0"/>
        </w:rPr>
        <w:t>，回用于道路洒水抑尘、不外排。</w:t>
      </w:r>
    </w:p>
    <w:p w:rsidR="004C4187" w:rsidRPr="004C4187" w:rsidRDefault="004C4187" w:rsidP="004C4187">
      <w:pPr>
        <w:autoSpaceDE w:val="0"/>
        <w:autoSpaceDN w:val="0"/>
        <w:adjustRightInd w:val="0"/>
        <w:ind w:firstLine="480"/>
        <w:rPr>
          <w:rFonts w:ascii="Times New Roman" w:hAnsi="Times New Roman"/>
          <w:kern w:val="0"/>
        </w:rPr>
      </w:pPr>
      <w:r w:rsidRPr="004C4187">
        <w:rPr>
          <w:rFonts w:hint="eastAsia"/>
          <w:szCs w:val="24"/>
        </w:rPr>
        <w:t>②</w:t>
      </w:r>
      <w:r w:rsidR="00175994" w:rsidRPr="00FB4F8E">
        <w:rPr>
          <w:rFonts w:hint="eastAsia"/>
          <w:color w:val="000000" w:themeColor="text1"/>
        </w:rPr>
        <w:t>尽量选用先进的设备、机械，以有效的减少跑、冒、滴、漏的数量及机械维修次数，从而减少含有污水的产生量。</w:t>
      </w:r>
    </w:p>
    <w:p w:rsidR="004C37EA" w:rsidRDefault="004C4187" w:rsidP="00DA53D3">
      <w:pPr>
        <w:ind w:firstLine="480"/>
        <w:rPr>
          <w:szCs w:val="24"/>
        </w:rPr>
      </w:pPr>
      <w:r w:rsidRPr="00730CCC">
        <w:rPr>
          <w:rFonts w:ascii="宋体" w:hAnsi="宋体" w:cs="宋体" w:hint="eastAsia"/>
          <w:kern w:val="0"/>
        </w:rPr>
        <w:t>③</w:t>
      </w:r>
      <w:r w:rsidR="00175994" w:rsidRPr="00FB4F8E">
        <w:rPr>
          <w:rFonts w:hint="eastAsia"/>
          <w:color w:val="000000" w:themeColor="text1"/>
        </w:rPr>
        <w:t>施工过程将产生大量的泥沙和灰尘，</w:t>
      </w:r>
      <w:r w:rsidR="00175994">
        <w:rPr>
          <w:rFonts w:hint="eastAsia"/>
          <w:color w:val="000000" w:themeColor="text1"/>
        </w:rPr>
        <w:t>施工单位</w:t>
      </w:r>
      <w:r w:rsidR="00175994" w:rsidRPr="00FB4F8E">
        <w:rPr>
          <w:rFonts w:hint="eastAsia"/>
          <w:color w:val="000000" w:themeColor="text1"/>
        </w:rPr>
        <w:t>要及时清扫多余和散落的泥沙，</w:t>
      </w:r>
      <w:r w:rsidR="00175994">
        <w:rPr>
          <w:rFonts w:hint="eastAsia"/>
          <w:color w:val="000000" w:themeColor="text1"/>
        </w:rPr>
        <w:t>并加强对施工物料雨季的苫盖工作，避免水土流入附近河道</w:t>
      </w:r>
      <w:r w:rsidR="00175994" w:rsidRPr="00FB4F8E">
        <w:rPr>
          <w:rFonts w:hint="eastAsia"/>
          <w:color w:val="000000" w:themeColor="text1"/>
        </w:rPr>
        <w:t>。</w:t>
      </w:r>
    </w:p>
    <w:p w:rsidR="005614CE" w:rsidRDefault="004C4187" w:rsidP="005614CE">
      <w:pPr>
        <w:ind w:firstLine="480"/>
        <w:rPr>
          <w:szCs w:val="24"/>
        </w:rPr>
      </w:pPr>
      <w:r w:rsidRPr="004C37EA">
        <w:rPr>
          <w:rFonts w:hint="eastAsia"/>
          <w:szCs w:val="24"/>
        </w:rPr>
        <w:t>④</w:t>
      </w:r>
      <w:r w:rsidR="004C37EA" w:rsidRPr="004C37EA">
        <w:rPr>
          <w:rFonts w:hint="eastAsia"/>
          <w:szCs w:val="24"/>
        </w:rPr>
        <w:t>加强施工监理，防止管道泄漏和水环境污染。施工期应加强水、油、汽（气）管道的施工监理、把好验收关，投入使用前应做好试水、试压工作，确保管道不泄漏。</w:t>
      </w:r>
    </w:p>
    <w:p w:rsidR="00175994" w:rsidRPr="00175994" w:rsidRDefault="00175994" w:rsidP="00175994">
      <w:pPr>
        <w:ind w:firstLine="480"/>
        <w:rPr>
          <w:color w:val="000000" w:themeColor="text1"/>
        </w:rPr>
      </w:pPr>
      <w:r w:rsidRPr="00730CCC">
        <w:rPr>
          <w:rFonts w:ascii="宋体" w:hAnsi="宋体" w:cs="宋体" w:hint="eastAsia"/>
        </w:rPr>
        <w:lastRenderedPageBreak/>
        <w:t>⑤</w:t>
      </w:r>
      <w:r>
        <w:rPr>
          <w:rFonts w:hint="eastAsia"/>
          <w:color w:val="000000" w:themeColor="text1"/>
        </w:rPr>
        <w:t>对于桥梁施工工程水下施工时，施工工艺是</w:t>
      </w:r>
      <w:r w:rsidRPr="006C1993">
        <w:rPr>
          <w:rFonts w:hint="eastAsia"/>
          <w:color w:val="000000" w:themeColor="text1"/>
        </w:rPr>
        <w:t>冲孔灌注桩</w:t>
      </w:r>
      <w:r>
        <w:rPr>
          <w:rFonts w:hint="eastAsia"/>
          <w:color w:val="000000" w:themeColor="text1"/>
        </w:rPr>
        <w:t>，为了减少冲孔产生的砂石等对附近水体的影响，施工单位应在冲孔前的相应位置设置好围堰，同时</w:t>
      </w:r>
      <w:r w:rsidRPr="006C1993">
        <w:rPr>
          <w:rFonts w:hint="eastAsia"/>
          <w:color w:val="000000" w:themeColor="text1"/>
        </w:rPr>
        <w:t>冲击钻机</w:t>
      </w:r>
      <w:r>
        <w:rPr>
          <w:rFonts w:hint="eastAsia"/>
          <w:color w:val="000000" w:themeColor="text1"/>
        </w:rPr>
        <w:t>应该配套充足的泵机，把</w:t>
      </w:r>
      <w:r w:rsidRPr="006C1993">
        <w:rPr>
          <w:rFonts w:hint="eastAsia"/>
          <w:color w:val="000000" w:themeColor="text1"/>
        </w:rPr>
        <w:t>冲击钻机钻</w:t>
      </w:r>
      <w:r>
        <w:rPr>
          <w:rFonts w:hint="eastAsia"/>
          <w:color w:val="000000" w:themeColor="text1"/>
        </w:rPr>
        <w:t>孔产生的泥浆水迅速抽离，减少泥浆的泄漏量。</w:t>
      </w:r>
    </w:p>
    <w:p w:rsidR="004C37EA" w:rsidRPr="004C37EA" w:rsidRDefault="004C37EA" w:rsidP="00DA53D3">
      <w:pPr>
        <w:ind w:firstLine="482"/>
        <w:rPr>
          <w:b/>
          <w:szCs w:val="24"/>
        </w:rPr>
      </w:pPr>
      <w:r w:rsidRPr="00EC0B62">
        <w:rPr>
          <w:rFonts w:hint="eastAsia"/>
          <w:b/>
          <w:szCs w:val="24"/>
        </w:rPr>
        <w:t>（</w:t>
      </w:r>
      <w:r w:rsidRPr="00EC0B62">
        <w:rPr>
          <w:rFonts w:hint="eastAsia"/>
          <w:b/>
          <w:szCs w:val="24"/>
        </w:rPr>
        <w:t>2</w:t>
      </w:r>
      <w:r w:rsidRPr="00EC0B62">
        <w:rPr>
          <w:rFonts w:hint="eastAsia"/>
          <w:b/>
          <w:szCs w:val="24"/>
        </w:rPr>
        <w:t>）营运阶段水污染防治对策</w:t>
      </w:r>
    </w:p>
    <w:p w:rsidR="00AB1679" w:rsidRPr="007D0B83" w:rsidRDefault="00DA53D3" w:rsidP="00AB1679">
      <w:pPr>
        <w:snapToGrid w:val="0"/>
        <w:ind w:firstLine="480"/>
        <w:rPr>
          <w:rFonts w:ascii="Times New Roman" w:hAnsi="Times New Roman"/>
          <w:szCs w:val="24"/>
          <w:lang w:val="zh-CN"/>
        </w:rPr>
      </w:pPr>
      <w:r w:rsidRPr="004C37EA">
        <w:rPr>
          <w:rFonts w:hint="eastAsia"/>
        </w:rPr>
        <w:t>①</w:t>
      </w:r>
      <w:r w:rsidR="006638BF">
        <w:rPr>
          <w:rFonts w:hint="eastAsia"/>
        </w:rPr>
        <w:t>对道路进行日常维护，对路面进行清扫，</w:t>
      </w:r>
      <w:r w:rsidR="006638BF" w:rsidRPr="00497BBB">
        <w:rPr>
          <w:rFonts w:hint="eastAsia"/>
          <w:kern w:val="0"/>
        </w:rPr>
        <w:t>保持路面整洁</w:t>
      </w:r>
      <w:r w:rsidR="006638BF">
        <w:rPr>
          <w:rFonts w:hint="eastAsia"/>
          <w:kern w:val="0"/>
        </w:rPr>
        <w:t>，降低路面雨水径流污染</w:t>
      </w:r>
      <w:r w:rsidR="006638BF">
        <w:rPr>
          <w:rFonts w:ascii="Times New Roman" w:hAnsi="Times New Roman" w:hint="eastAsia"/>
          <w:szCs w:val="24"/>
          <w:lang w:val="zh-CN"/>
        </w:rPr>
        <w:t>；</w:t>
      </w:r>
    </w:p>
    <w:p w:rsidR="00DA53D3" w:rsidRPr="00DA53D3" w:rsidRDefault="00AB1679" w:rsidP="00DA53D3">
      <w:pPr>
        <w:ind w:firstLine="480"/>
      </w:pPr>
      <w:r w:rsidRPr="004C37EA">
        <w:rPr>
          <w:rFonts w:hint="eastAsia"/>
          <w:szCs w:val="24"/>
        </w:rPr>
        <w:t>②</w:t>
      </w:r>
      <w:r w:rsidR="00DA53D3" w:rsidRPr="00DA53D3">
        <w:t>建议市政交通管理部门配备各类事故应急防护处理的设备及器材，如应急防护处理车辆、围油拦、降毒解毒药剂、固液物质清扫回收设备等。</w:t>
      </w:r>
    </w:p>
    <w:p w:rsidR="00014A88" w:rsidRDefault="00014A88" w:rsidP="006F0EF4">
      <w:pPr>
        <w:pStyle w:val="3"/>
        <w:keepLines w:val="0"/>
        <w:snapToGrid w:val="0"/>
        <w:spacing w:before="120" w:after="120" w:line="240" w:lineRule="auto"/>
        <w:rPr>
          <w:rFonts w:ascii="Times New Roman" w:hAnsi="Times New Roman"/>
          <w:szCs w:val="28"/>
        </w:rPr>
      </w:pPr>
      <w:bookmarkStart w:id="113" w:name="_Toc477362399"/>
      <w:r w:rsidRPr="00A746CB">
        <w:rPr>
          <w:rFonts w:ascii="Times New Roman" w:hAnsi="Times New Roman"/>
          <w:szCs w:val="28"/>
        </w:rPr>
        <w:t>3.4.3</w:t>
      </w:r>
      <w:r w:rsidRPr="00A746CB">
        <w:rPr>
          <w:rFonts w:ascii="Times New Roman" w:hAnsi="Times New Roman"/>
          <w:szCs w:val="28"/>
        </w:rPr>
        <w:t>固体废物污染防治措施</w:t>
      </w:r>
      <w:bookmarkEnd w:id="108"/>
      <w:bookmarkEnd w:id="109"/>
      <w:bookmarkEnd w:id="113"/>
    </w:p>
    <w:p w:rsidR="004C37EA" w:rsidRPr="004C37EA" w:rsidRDefault="004C37EA" w:rsidP="00DA53D3">
      <w:pPr>
        <w:ind w:firstLine="482"/>
        <w:rPr>
          <w:b/>
          <w:szCs w:val="24"/>
        </w:rPr>
      </w:pPr>
      <w:r w:rsidRPr="004C37EA">
        <w:rPr>
          <w:rFonts w:hint="eastAsia"/>
          <w:b/>
          <w:szCs w:val="24"/>
        </w:rPr>
        <w:t>（</w:t>
      </w:r>
      <w:r w:rsidRPr="004C37EA">
        <w:rPr>
          <w:rFonts w:hint="eastAsia"/>
          <w:b/>
          <w:szCs w:val="24"/>
        </w:rPr>
        <w:t>1</w:t>
      </w:r>
      <w:r w:rsidRPr="004C37EA">
        <w:rPr>
          <w:rFonts w:hint="eastAsia"/>
          <w:b/>
          <w:szCs w:val="24"/>
        </w:rPr>
        <w:t>）施工阶段固体废物污染防治对策</w:t>
      </w:r>
    </w:p>
    <w:p w:rsidR="006638BF" w:rsidRDefault="00F92BAC" w:rsidP="006638BF">
      <w:pPr>
        <w:ind w:firstLine="480"/>
      </w:pPr>
      <w:r>
        <w:rPr>
          <w:rFonts w:ascii="Times New Roman" w:hAnsi="Times New Roman" w:hint="eastAsia"/>
          <w:kern w:val="0"/>
        </w:rPr>
        <w:t>①</w:t>
      </w:r>
      <w:r w:rsidR="006638BF" w:rsidRPr="00497BBB">
        <w:rPr>
          <w:kern w:val="0"/>
        </w:rPr>
        <w:t>弃</w:t>
      </w:r>
      <w:r w:rsidR="006638BF">
        <w:rPr>
          <w:rFonts w:hint="eastAsia"/>
          <w:kern w:val="0"/>
        </w:rPr>
        <w:t>土方</w:t>
      </w:r>
      <w:r w:rsidR="006638BF" w:rsidRPr="00497BBB">
        <w:rPr>
          <w:kern w:val="0"/>
        </w:rPr>
        <w:t>应及时</w:t>
      </w:r>
      <w:r w:rsidR="006638BF" w:rsidRPr="00497BBB">
        <w:rPr>
          <w:rFonts w:hint="eastAsia"/>
        </w:rPr>
        <w:t>进行</w:t>
      </w:r>
      <w:r w:rsidR="006638BF">
        <w:rPr>
          <w:rFonts w:hint="eastAsia"/>
        </w:rPr>
        <w:t>清运，</w:t>
      </w:r>
      <w:r w:rsidR="006638BF" w:rsidRPr="0004343F">
        <w:rPr>
          <w:rFonts w:hint="eastAsia"/>
        </w:rPr>
        <w:t>送到市政指定地点堆放</w:t>
      </w:r>
      <w:r w:rsidR="006638BF" w:rsidRPr="00497BBB">
        <w:rPr>
          <w:rFonts w:hint="eastAsia"/>
        </w:rPr>
        <w:t>；</w:t>
      </w:r>
    </w:p>
    <w:p w:rsidR="00DA53D3" w:rsidRDefault="006638BF" w:rsidP="00DA53D3">
      <w:pPr>
        <w:autoSpaceDE w:val="0"/>
        <w:autoSpaceDN w:val="0"/>
        <w:adjustRightInd w:val="0"/>
        <w:ind w:firstLine="480"/>
        <w:rPr>
          <w:kern w:val="0"/>
        </w:rPr>
      </w:pPr>
      <w:r w:rsidRPr="004C37EA">
        <w:rPr>
          <w:rFonts w:hint="eastAsia"/>
          <w:szCs w:val="24"/>
        </w:rPr>
        <w:t>②</w:t>
      </w:r>
      <w:r w:rsidR="00720A92" w:rsidRPr="00730CCC">
        <w:rPr>
          <w:kern w:val="0"/>
        </w:rPr>
        <w:t>建筑材料弃渣</w:t>
      </w:r>
      <w:r>
        <w:rPr>
          <w:rFonts w:hint="eastAsia"/>
        </w:rPr>
        <w:t>分类</w:t>
      </w:r>
      <w:r w:rsidRPr="00497BBB">
        <w:rPr>
          <w:rFonts w:cs="宋体" w:hint="eastAsia"/>
        </w:rPr>
        <w:t>堆放、综合利用</w:t>
      </w:r>
      <w:r>
        <w:rPr>
          <w:rFonts w:cs="宋体" w:hint="eastAsia"/>
        </w:rPr>
        <w:t>，</w:t>
      </w:r>
      <w:r w:rsidR="00720A92" w:rsidRPr="00BB2AA7">
        <w:rPr>
          <w:rFonts w:hint="eastAsia"/>
        </w:rPr>
        <w:t>按照《城市建筑垃圾管理规定》的要求进行处理</w:t>
      </w:r>
      <w:r>
        <w:rPr>
          <w:rFonts w:hint="eastAsia"/>
          <w:kern w:val="0"/>
        </w:rPr>
        <w:t>；</w:t>
      </w:r>
    </w:p>
    <w:p w:rsidR="006638BF" w:rsidRPr="00B860CF" w:rsidRDefault="006638BF" w:rsidP="00DA53D3">
      <w:pPr>
        <w:autoSpaceDE w:val="0"/>
        <w:autoSpaceDN w:val="0"/>
        <w:adjustRightInd w:val="0"/>
        <w:ind w:firstLine="480"/>
        <w:rPr>
          <w:kern w:val="0"/>
        </w:rPr>
      </w:pPr>
      <w:r w:rsidRPr="00730CCC">
        <w:rPr>
          <w:rFonts w:ascii="宋体" w:hAnsi="宋体" w:cs="宋体" w:hint="eastAsia"/>
          <w:kern w:val="0"/>
        </w:rPr>
        <w:t>③</w:t>
      </w:r>
      <w:r>
        <w:rPr>
          <w:kern w:val="0"/>
        </w:rPr>
        <w:t>填土的施工监理，外来填土运输线路的选择</w:t>
      </w:r>
      <w:r w:rsidRPr="00730CCC">
        <w:rPr>
          <w:kern w:val="0"/>
        </w:rPr>
        <w:t>应事先向当地环境保护部门申报，并按核准的运输线路和运输作业时间运输填土，并采用有盖、密闭的专用砂石运输车辆运输；</w:t>
      </w:r>
    </w:p>
    <w:p w:rsidR="004C37EA" w:rsidRPr="004C37EA" w:rsidRDefault="004C37EA" w:rsidP="00DA53D3">
      <w:pPr>
        <w:ind w:firstLine="482"/>
        <w:rPr>
          <w:b/>
          <w:szCs w:val="24"/>
        </w:rPr>
      </w:pPr>
      <w:r w:rsidRPr="00EC0B62">
        <w:rPr>
          <w:rFonts w:hint="eastAsia"/>
          <w:b/>
          <w:szCs w:val="24"/>
        </w:rPr>
        <w:t>（</w:t>
      </w:r>
      <w:r w:rsidRPr="00EC0B62">
        <w:rPr>
          <w:rFonts w:hint="eastAsia"/>
          <w:b/>
          <w:szCs w:val="24"/>
        </w:rPr>
        <w:t>2</w:t>
      </w:r>
      <w:r w:rsidRPr="00EC0B62">
        <w:rPr>
          <w:rFonts w:hint="eastAsia"/>
          <w:b/>
          <w:szCs w:val="24"/>
        </w:rPr>
        <w:t>）营运阶段固体废物污染防治对策</w:t>
      </w:r>
    </w:p>
    <w:p w:rsidR="004C37EA" w:rsidRPr="004C37EA" w:rsidRDefault="004C37EA" w:rsidP="00DA53D3">
      <w:pPr>
        <w:ind w:firstLine="480"/>
        <w:rPr>
          <w:szCs w:val="24"/>
        </w:rPr>
      </w:pPr>
      <w:r w:rsidRPr="004C37EA">
        <w:rPr>
          <w:rFonts w:hint="eastAsia"/>
          <w:szCs w:val="24"/>
        </w:rPr>
        <w:t>①</w:t>
      </w:r>
      <w:r w:rsidRPr="004C37EA">
        <w:rPr>
          <w:szCs w:val="24"/>
        </w:rPr>
        <w:t>通过宣传和制定法规，禁止司机、乘客在行车过程乱丢弃饮料、食品包装、纸等垃圾，以保持道路的清洁。</w:t>
      </w:r>
    </w:p>
    <w:p w:rsidR="00B12820" w:rsidRDefault="004C37EA" w:rsidP="00DA53D3">
      <w:pPr>
        <w:ind w:firstLine="480"/>
        <w:rPr>
          <w:szCs w:val="24"/>
        </w:rPr>
      </w:pPr>
      <w:r w:rsidRPr="004C37EA">
        <w:rPr>
          <w:rFonts w:hint="eastAsia"/>
          <w:szCs w:val="24"/>
        </w:rPr>
        <w:t>②</w:t>
      </w:r>
      <w:r w:rsidRPr="004C37EA">
        <w:rPr>
          <w:szCs w:val="24"/>
        </w:rPr>
        <w:t>散装物资的运输，如煤、水泥、砂石等材料及简易包装的化肥、农药等，当防护不严时易产生撒落，罐装物资也可能产生泄露，从而污染道路和道路两侧的环境，因此，应加强对运输车辆进入市政道路的检查，并通过有关法规予以解决。</w:t>
      </w:r>
    </w:p>
    <w:p w:rsidR="006638BF" w:rsidRPr="009237FA" w:rsidRDefault="006638BF" w:rsidP="006638BF">
      <w:pPr>
        <w:pStyle w:val="3"/>
      </w:pPr>
      <w:bookmarkStart w:id="114" w:name="_Toc477362400"/>
      <w:r w:rsidRPr="009237FA">
        <w:rPr>
          <w:rFonts w:hint="eastAsia"/>
        </w:rPr>
        <w:t xml:space="preserve">3.4.5 </w:t>
      </w:r>
      <w:r w:rsidRPr="009237FA">
        <w:rPr>
          <w:rFonts w:hint="eastAsia"/>
        </w:rPr>
        <w:t>水土保持措施</w:t>
      </w:r>
      <w:bookmarkEnd w:id="114"/>
    </w:p>
    <w:p w:rsidR="009237FA" w:rsidRDefault="00601D91" w:rsidP="006638BF">
      <w:pPr>
        <w:ind w:firstLine="480"/>
        <w:rPr>
          <w:color w:val="000000"/>
        </w:rPr>
      </w:pPr>
      <w:r>
        <w:rPr>
          <w:rFonts w:hint="eastAsia"/>
          <w:color w:val="000000"/>
        </w:rPr>
        <w:t>本</w:t>
      </w:r>
      <w:r w:rsidR="009237FA">
        <w:rPr>
          <w:rFonts w:hint="eastAsia"/>
          <w:color w:val="000000"/>
        </w:rPr>
        <w:t>工程采</w:t>
      </w:r>
      <w:r w:rsidR="00070DA7">
        <w:rPr>
          <w:rFonts w:hint="eastAsia"/>
          <w:color w:val="000000"/>
        </w:rPr>
        <w:t>取</w:t>
      </w:r>
      <w:r w:rsidR="009237FA">
        <w:rPr>
          <w:rFonts w:hint="eastAsia"/>
          <w:color w:val="000000"/>
        </w:rPr>
        <w:t>的</w:t>
      </w:r>
      <w:r w:rsidR="00070DA7">
        <w:rPr>
          <w:rFonts w:hint="eastAsia"/>
          <w:color w:val="000000"/>
        </w:rPr>
        <w:t>水土保持</w:t>
      </w:r>
      <w:r w:rsidR="009237FA">
        <w:rPr>
          <w:rFonts w:hint="eastAsia"/>
          <w:color w:val="000000"/>
        </w:rPr>
        <w:t>措施</w:t>
      </w:r>
      <w:r w:rsidR="00070DA7">
        <w:rPr>
          <w:rFonts w:hint="eastAsia"/>
          <w:color w:val="000000"/>
        </w:rPr>
        <w:t>主要</w:t>
      </w:r>
      <w:r w:rsidR="009237FA">
        <w:rPr>
          <w:rFonts w:hint="eastAsia"/>
          <w:color w:val="000000"/>
        </w:rPr>
        <w:t>有：</w:t>
      </w:r>
    </w:p>
    <w:p w:rsidR="009237FA" w:rsidRDefault="009237FA" w:rsidP="006638BF">
      <w:pPr>
        <w:ind w:firstLine="480"/>
        <w:rPr>
          <w:color w:val="000000"/>
        </w:rPr>
      </w:pPr>
      <w:r>
        <w:rPr>
          <w:rFonts w:hint="eastAsia"/>
          <w:color w:val="000000"/>
        </w:rPr>
        <w:t>（</w:t>
      </w:r>
      <w:r>
        <w:rPr>
          <w:rFonts w:hint="eastAsia"/>
          <w:color w:val="000000"/>
        </w:rPr>
        <w:t>1</w:t>
      </w:r>
      <w:r>
        <w:rPr>
          <w:rFonts w:hint="eastAsia"/>
          <w:color w:val="000000"/>
        </w:rPr>
        <w:t>）敷设管道的同时，兴建围堰，一方面保证施工时</w:t>
      </w:r>
      <w:r w:rsidR="00601D91">
        <w:rPr>
          <w:rFonts w:hint="eastAsia"/>
          <w:color w:val="000000"/>
        </w:rPr>
        <w:t>不进水，另一方面保持水土不流失，对于堆土区也采用围堰，以防水土流失；</w:t>
      </w:r>
    </w:p>
    <w:p w:rsidR="006638BF" w:rsidRDefault="009237FA" w:rsidP="006638BF">
      <w:pPr>
        <w:ind w:firstLine="480"/>
        <w:rPr>
          <w:color w:val="000000"/>
        </w:rPr>
      </w:pPr>
      <w:r>
        <w:rPr>
          <w:rFonts w:hint="eastAsia"/>
          <w:color w:val="000000"/>
        </w:rPr>
        <w:lastRenderedPageBreak/>
        <w:t>（</w:t>
      </w:r>
      <w:r>
        <w:rPr>
          <w:rFonts w:hint="eastAsia"/>
          <w:color w:val="000000"/>
        </w:rPr>
        <w:t>2</w:t>
      </w:r>
      <w:r>
        <w:rPr>
          <w:rFonts w:hint="eastAsia"/>
          <w:color w:val="000000"/>
        </w:rPr>
        <w:t>）</w:t>
      </w:r>
      <w:r w:rsidR="00601D91">
        <w:rPr>
          <w:rFonts w:hint="eastAsia"/>
          <w:color w:val="000000"/>
        </w:rPr>
        <w:t>种植草皮，扩大植被，栽种观赏树木覆盖裸露土地，减少水土流失的同时改善道路景观。</w:t>
      </w:r>
    </w:p>
    <w:p w:rsidR="009237FA" w:rsidRDefault="009237FA" w:rsidP="009237FA">
      <w:pPr>
        <w:ind w:firstLine="480"/>
        <w:rPr>
          <w:color w:val="000000"/>
        </w:rPr>
      </w:pPr>
      <w:r>
        <w:rPr>
          <w:rFonts w:hint="eastAsia"/>
          <w:color w:val="000000"/>
        </w:rPr>
        <w:t>（</w:t>
      </w:r>
      <w:r>
        <w:rPr>
          <w:rFonts w:hint="eastAsia"/>
          <w:color w:val="000000"/>
        </w:rPr>
        <w:t>3</w:t>
      </w:r>
      <w:r>
        <w:rPr>
          <w:rFonts w:hint="eastAsia"/>
          <w:color w:val="000000"/>
        </w:rPr>
        <w:t>）</w:t>
      </w:r>
      <w:r w:rsidRPr="009237FA">
        <w:rPr>
          <w:rFonts w:hint="eastAsia"/>
          <w:color w:val="000000"/>
        </w:rPr>
        <w:t>路基边坡剖面依据边坡特性、边坡性质、边坡高度、所处环境、安全等级确定。路基排水工程则主要为在挖方边坡上方修筑截水沟；各类边坡平台及坡面修筑排水沟及跌水，坡脚边坡修筑沉沙池。</w:t>
      </w:r>
    </w:p>
    <w:p w:rsidR="009237FA" w:rsidRPr="009237FA" w:rsidRDefault="009237FA" w:rsidP="009237FA">
      <w:pPr>
        <w:ind w:firstLine="480"/>
      </w:pPr>
      <w:r>
        <w:rPr>
          <w:rFonts w:hint="eastAsia"/>
        </w:rPr>
        <w:t>（</w:t>
      </w:r>
      <w:r>
        <w:rPr>
          <w:rFonts w:hint="eastAsia"/>
        </w:rPr>
        <w:t>4</w:t>
      </w:r>
      <w:r>
        <w:rPr>
          <w:rFonts w:hint="eastAsia"/>
        </w:rPr>
        <w:t>）</w:t>
      </w:r>
      <w:r>
        <w:rPr>
          <w:rFonts w:hint="eastAsia"/>
          <w:color w:val="000000"/>
        </w:rPr>
        <w:t>本工程管道采用大开挖埋设方式，若控制不当会产生大量的水土流失。因此，开挖管沟时，在征地范围内设置围挡（临时施工围网），在开挖堆土边坡底设临时土袋挡墙或临时排水沟及沉砂池，以防水土流失。</w:t>
      </w:r>
    </w:p>
    <w:p w:rsidR="00B176D2" w:rsidRDefault="00B176D2" w:rsidP="006F0EF4">
      <w:pPr>
        <w:pStyle w:val="2"/>
        <w:spacing w:before="120" w:after="120"/>
      </w:pPr>
      <w:bookmarkStart w:id="115" w:name="_Toc336532918"/>
      <w:bookmarkStart w:id="116" w:name="_Toc419811673"/>
      <w:bookmarkStart w:id="117" w:name="_Toc448128156"/>
      <w:bookmarkStart w:id="118" w:name="_Toc477362401"/>
      <w:bookmarkStart w:id="119" w:name="_Toc419811674"/>
      <w:bookmarkStart w:id="120" w:name="_Toc448128157"/>
      <w:bookmarkEnd w:id="110"/>
      <w:bookmarkEnd w:id="111"/>
      <w:r w:rsidRPr="00E02461">
        <w:t>3.</w:t>
      </w:r>
      <w:r w:rsidR="00E02461">
        <w:rPr>
          <w:rFonts w:hint="eastAsia"/>
        </w:rPr>
        <w:t>5</w:t>
      </w:r>
      <w:r w:rsidRPr="00E02461">
        <w:t>环境影响经济损益分析结果</w:t>
      </w:r>
      <w:bookmarkEnd w:id="115"/>
      <w:bookmarkEnd w:id="116"/>
      <w:bookmarkEnd w:id="117"/>
      <w:bookmarkEnd w:id="118"/>
    </w:p>
    <w:p w:rsidR="008B49A7" w:rsidRPr="00D81493" w:rsidRDefault="00D81493" w:rsidP="00DA53D3">
      <w:pPr>
        <w:ind w:firstLine="480"/>
        <w:rPr>
          <w:szCs w:val="24"/>
        </w:rPr>
      </w:pPr>
      <w:r w:rsidRPr="00D81493">
        <w:rPr>
          <w:rFonts w:hint="eastAsia"/>
          <w:szCs w:val="24"/>
        </w:rPr>
        <w:t>本项目属</w:t>
      </w:r>
      <w:r>
        <w:rPr>
          <w:rFonts w:hint="eastAsia"/>
          <w:szCs w:val="24"/>
        </w:rPr>
        <w:t>于</w:t>
      </w:r>
      <w:r w:rsidRPr="00D81493">
        <w:rPr>
          <w:rFonts w:hint="eastAsia"/>
          <w:szCs w:val="24"/>
        </w:rPr>
        <w:t>城市基础设施项目，不生产实物产品，而是为社会提供运输服务，其本身不能带来直接收益。但道路建成以后，</w:t>
      </w:r>
      <w:r>
        <w:rPr>
          <w:rFonts w:hint="eastAsia"/>
          <w:szCs w:val="24"/>
        </w:rPr>
        <w:t>既</w:t>
      </w:r>
      <w:r w:rsidRPr="00D81493">
        <w:rPr>
          <w:rFonts w:hint="eastAsia"/>
          <w:szCs w:val="24"/>
        </w:rPr>
        <w:t>可以完善城市道路交通网络，</w:t>
      </w:r>
      <w:r w:rsidRPr="00730CCC">
        <w:rPr>
          <w:rFonts w:ascii="Times New Roman" w:hAnsi="Times New Roman"/>
        </w:rPr>
        <w:t>拓宽城市骨架，</w:t>
      </w:r>
      <w:r w:rsidRPr="00D81493">
        <w:rPr>
          <w:rFonts w:hint="eastAsia"/>
          <w:szCs w:val="24"/>
        </w:rPr>
        <w:t>提高</w:t>
      </w:r>
      <w:r w:rsidR="009E1A5E">
        <w:rPr>
          <w:rFonts w:hint="eastAsia"/>
          <w:szCs w:val="24"/>
        </w:rPr>
        <w:t>红草工业园区以及</w:t>
      </w:r>
      <w:r>
        <w:rPr>
          <w:rFonts w:hint="eastAsia"/>
          <w:szCs w:val="24"/>
        </w:rPr>
        <w:t>汕尾市区</w:t>
      </w:r>
      <w:r w:rsidRPr="00D81493">
        <w:rPr>
          <w:rFonts w:hint="eastAsia"/>
          <w:szCs w:val="24"/>
        </w:rPr>
        <w:t>通行能力</w:t>
      </w:r>
      <w:r>
        <w:rPr>
          <w:rFonts w:hint="eastAsia"/>
          <w:szCs w:val="24"/>
        </w:rPr>
        <w:t>，又能</w:t>
      </w:r>
      <w:r w:rsidRPr="00D81493">
        <w:rPr>
          <w:rFonts w:hint="eastAsia"/>
          <w:szCs w:val="24"/>
        </w:rPr>
        <w:t>带动周边地块的增值，</w:t>
      </w:r>
      <w:r w:rsidRPr="00730CCC">
        <w:rPr>
          <w:rFonts w:ascii="Times New Roman" w:hAnsi="Times New Roman"/>
        </w:rPr>
        <w:t>改善投资环境，</w:t>
      </w:r>
      <w:r w:rsidRPr="00D81493">
        <w:rPr>
          <w:rFonts w:hint="eastAsia"/>
          <w:szCs w:val="24"/>
        </w:rPr>
        <w:t>带动</w:t>
      </w:r>
      <w:r w:rsidR="009E1A5E">
        <w:rPr>
          <w:rFonts w:hint="eastAsia"/>
          <w:szCs w:val="24"/>
        </w:rPr>
        <w:t>红草工业园区</w:t>
      </w:r>
      <w:r w:rsidRPr="00D81493">
        <w:rPr>
          <w:rFonts w:hint="eastAsia"/>
          <w:szCs w:val="24"/>
        </w:rPr>
        <w:t>开发与利用</w:t>
      </w:r>
      <w:r>
        <w:rPr>
          <w:rFonts w:hint="eastAsia"/>
          <w:szCs w:val="24"/>
        </w:rPr>
        <w:t>，也能起到</w:t>
      </w:r>
      <w:r w:rsidRPr="00D81493">
        <w:rPr>
          <w:rFonts w:hint="eastAsia"/>
          <w:szCs w:val="24"/>
        </w:rPr>
        <w:t>美化城市环境</w:t>
      </w:r>
      <w:r w:rsidR="009E1A5E">
        <w:rPr>
          <w:rFonts w:hint="eastAsia"/>
          <w:szCs w:val="24"/>
        </w:rPr>
        <w:t>、</w:t>
      </w:r>
      <w:r w:rsidRPr="00D81493">
        <w:rPr>
          <w:rFonts w:hint="eastAsia"/>
          <w:szCs w:val="24"/>
        </w:rPr>
        <w:t>提高城市整体形象的</w:t>
      </w:r>
      <w:r>
        <w:rPr>
          <w:rFonts w:hint="eastAsia"/>
          <w:szCs w:val="24"/>
        </w:rPr>
        <w:t>作用</w:t>
      </w:r>
      <w:r w:rsidRPr="00D81493">
        <w:rPr>
          <w:rFonts w:hint="eastAsia"/>
          <w:szCs w:val="24"/>
        </w:rPr>
        <w:t>。</w:t>
      </w:r>
      <w:r w:rsidRPr="00730CCC">
        <w:rPr>
          <w:rFonts w:ascii="Times New Roman" w:hAnsi="Times New Roman"/>
        </w:rPr>
        <w:t>可见该项目</w:t>
      </w:r>
      <w:r>
        <w:rPr>
          <w:rFonts w:ascii="Times New Roman" w:hAnsi="Times New Roman" w:hint="eastAsia"/>
        </w:rPr>
        <w:t>的</w:t>
      </w:r>
      <w:r w:rsidRPr="00730CCC">
        <w:rPr>
          <w:rFonts w:ascii="Times New Roman" w:hAnsi="Times New Roman"/>
        </w:rPr>
        <w:t>实施具有良好的社会效益及经济效益。对环境而言，有利有弊，</w:t>
      </w:r>
      <w:r w:rsidR="00927993">
        <w:rPr>
          <w:rFonts w:ascii="Times New Roman" w:hAnsi="Times New Roman" w:hint="eastAsia"/>
        </w:rPr>
        <w:t>但</w:t>
      </w:r>
      <w:r w:rsidRPr="00730CCC">
        <w:rPr>
          <w:rFonts w:ascii="Times New Roman" w:hAnsi="Times New Roman"/>
        </w:rPr>
        <w:t>该项目</w:t>
      </w:r>
      <w:r w:rsidR="00927993">
        <w:rPr>
          <w:rFonts w:ascii="Times New Roman" w:hAnsi="Times New Roman"/>
        </w:rPr>
        <w:t>的环境效益</w:t>
      </w:r>
      <w:r w:rsidRPr="00730CCC">
        <w:rPr>
          <w:rFonts w:ascii="Times New Roman" w:hAnsi="Times New Roman"/>
        </w:rPr>
        <w:t>远大于环境损失。</w:t>
      </w:r>
    </w:p>
    <w:p w:rsidR="00B176D2" w:rsidRDefault="00B176D2" w:rsidP="006F0EF4">
      <w:pPr>
        <w:pStyle w:val="2"/>
        <w:spacing w:before="120" w:after="120"/>
      </w:pPr>
      <w:bookmarkStart w:id="121" w:name="_Toc419811675"/>
      <w:bookmarkStart w:id="122" w:name="_Toc448128158"/>
      <w:bookmarkStart w:id="123" w:name="_Toc477362402"/>
      <w:bookmarkStart w:id="124" w:name="_Toc336532920"/>
      <w:bookmarkStart w:id="125" w:name="_Toc419811676"/>
      <w:bookmarkStart w:id="126" w:name="_Toc448128159"/>
      <w:bookmarkEnd w:id="119"/>
      <w:bookmarkEnd w:id="120"/>
      <w:r w:rsidRPr="00A746CB">
        <w:t>3.</w:t>
      </w:r>
      <w:r w:rsidR="00E02461">
        <w:rPr>
          <w:rFonts w:hint="eastAsia"/>
        </w:rPr>
        <w:t>6</w:t>
      </w:r>
      <w:r w:rsidRPr="00A746CB">
        <w:t>环境管理制度及环境监理、监测计划</w:t>
      </w:r>
      <w:bookmarkEnd w:id="121"/>
      <w:bookmarkEnd w:id="122"/>
      <w:bookmarkEnd w:id="123"/>
    </w:p>
    <w:p w:rsidR="002318E6" w:rsidRPr="00A746CB" w:rsidRDefault="002318E6" w:rsidP="002318E6">
      <w:pPr>
        <w:snapToGrid w:val="0"/>
        <w:spacing w:line="440" w:lineRule="exact"/>
        <w:ind w:firstLine="480"/>
        <w:rPr>
          <w:rFonts w:ascii="Times New Roman" w:hAnsi="Times New Roman"/>
          <w:szCs w:val="28"/>
        </w:rPr>
      </w:pPr>
      <w:r w:rsidRPr="00A746CB">
        <w:rPr>
          <w:rFonts w:ascii="Times New Roman" w:hAnsi="Times New Roman"/>
          <w:szCs w:val="28"/>
        </w:rPr>
        <w:t>报告书中要求项目完善环境管理机构，并明确落实其职责。</w:t>
      </w:r>
    </w:p>
    <w:p w:rsidR="004C37EA" w:rsidRPr="002318E6" w:rsidRDefault="002318E6" w:rsidP="002318E6">
      <w:pPr>
        <w:ind w:firstLine="480"/>
        <w:rPr>
          <w:rFonts w:ascii="Times New Roman" w:hAnsi="Times New Roman"/>
        </w:rPr>
      </w:pPr>
      <w:r>
        <w:rPr>
          <w:rFonts w:ascii="Times New Roman" w:hAnsi="Times New Roman" w:hint="eastAsia"/>
        </w:rPr>
        <w:t>报告书</w:t>
      </w:r>
      <w:r w:rsidRPr="002318E6">
        <w:rPr>
          <w:rFonts w:ascii="Times New Roman" w:hAnsi="Times New Roman"/>
        </w:rPr>
        <w:t>对项目</w:t>
      </w:r>
      <w:r>
        <w:rPr>
          <w:rFonts w:ascii="Times New Roman" w:hAnsi="Times New Roman" w:hint="eastAsia"/>
        </w:rPr>
        <w:t>施工期提出了环境监理计划，对施工期和</w:t>
      </w:r>
      <w:r w:rsidRPr="002318E6">
        <w:rPr>
          <w:rFonts w:ascii="Times New Roman" w:hAnsi="Times New Roman"/>
        </w:rPr>
        <w:t>运营期提出了相应的环境保护管理制度规定，并提出了</w:t>
      </w:r>
      <w:r>
        <w:rPr>
          <w:rFonts w:ascii="Times New Roman" w:hAnsi="Times New Roman" w:hint="eastAsia"/>
        </w:rPr>
        <w:t>施工期和</w:t>
      </w:r>
      <w:r w:rsidRPr="002318E6">
        <w:rPr>
          <w:rFonts w:ascii="Times New Roman" w:hAnsi="Times New Roman"/>
        </w:rPr>
        <w:t>运营期的环境监测制度和计划，建设单位需严格落实执行。</w:t>
      </w:r>
    </w:p>
    <w:p w:rsidR="00B176D2" w:rsidRDefault="00B176D2" w:rsidP="00C26B5C">
      <w:pPr>
        <w:pStyle w:val="1"/>
        <w:spacing w:before="312"/>
      </w:pPr>
      <w:bookmarkStart w:id="127" w:name="_Toc477362403"/>
      <w:r w:rsidRPr="00A746CB">
        <w:t xml:space="preserve">4 </w:t>
      </w:r>
      <w:r w:rsidRPr="00A746CB">
        <w:t>公众参与</w:t>
      </w:r>
      <w:bookmarkEnd w:id="124"/>
      <w:r w:rsidRPr="00A746CB">
        <w:t>计划</w:t>
      </w:r>
      <w:bookmarkEnd w:id="125"/>
      <w:bookmarkEnd w:id="126"/>
      <w:bookmarkEnd w:id="127"/>
    </w:p>
    <w:p w:rsidR="00620FDC" w:rsidRPr="00620FDC" w:rsidRDefault="00620FDC" w:rsidP="00620FDC">
      <w:pPr>
        <w:snapToGrid w:val="0"/>
        <w:spacing w:line="440" w:lineRule="exact"/>
        <w:ind w:firstLine="480"/>
        <w:rPr>
          <w:rFonts w:ascii="Times New Roman" w:hAnsi="Times New Roman"/>
          <w:szCs w:val="28"/>
        </w:rPr>
      </w:pPr>
      <w:r w:rsidRPr="00620FDC">
        <w:rPr>
          <w:rFonts w:ascii="Times New Roman" w:hAnsi="Times New Roman"/>
          <w:szCs w:val="28"/>
        </w:rPr>
        <w:t>根据《环境影响评价公众参与暂行办法》（环发</w:t>
      </w:r>
      <w:r w:rsidRPr="00620FDC">
        <w:rPr>
          <w:rFonts w:ascii="Times New Roman" w:hAnsi="Times New Roman"/>
          <w:szCs w:val="28"/>
        </w:rPr>
        <w:t>[2006]28</w:t>
      </w:r>
      <w:r w:rsidRPr="00620FDC">
        <w:rPr>
          <w:rFonts w:ascii="Times New Roman" w:hAnsi="Times New Roman"/>
          <w:szCs w:val="28"/>
        </w:rPr>
        <w:t>号）的相关规定，建设单位作为主体单位负责组织实施项目公众参与调查，评价单位作为协助单位负责制定公众参与调查工作方案并配合建设单位开展公众参与调查工作。该项目公众参与活动的主要计划如下：</w:t>
      </w:r>
    </w:p>
    <w:p w:rsidR="00620FDC" w:rsidRPr="001A3C70" w:rsidRDefault="00704481" w:rsidP="001A3C70">
      <w:pPr>
        <w:snapToGrid w:val="0"/>
        <w:spacing w:line="440" w:lineRule="exact"/>
        <w:ind w:firstLine="482"/>
        <w:rPr>
          <w:rFonts w:ascii="Times New Roman" w:hAnsi="Times New Roman"/>
          <w:b/>
          <w:szCs w:val="28"/>
        </w:rPr>
      </w:pPr>
      <w:r w:rsidRPr="001A3C70">
        <w:rPr>
          <w:rFonts w:ascii="Times New Roman" w:hAnsi="Times New Roman" w:hint="eastAsia"/>
          <w:b/>
          <w:szCs w:val="28"/>
        </w:rPr>
        <w:t>（</w:t>
      </w:r>
      <w:r w:rsidRPr="001A3C70">
        <w:rPr>
          <w:rFonts w:ascii="Times New Roman" w:hAnsi="Times New Roman" w:hint="eastAsia"/>
          <w:b/>
          <w:szCs w:val="28"/>
        </w:rPr>
        <w:t>1</w:t>
      </w:r>
      <w:r w:rsidRPr="001A3C70">
        <w:rPr>
          <w:rFonts w:ascii="Times New Roman" w:hAnsi="Times New Roman" w:hint="eastAsia"/>
          <w:b/>
          <w:szCs w:val="28"/>
        </w:rPr>
        <w:t>）</w:t>
      </w:r>
      <w:r w:rsidRPr="001A3C70">
        <w:rPr>
          <w:rFonts w:ascii="Times New Roman" w:hAnsi="Times New Roman"/>
          <w:b/>
          <w:szCs w:val="28"/>
        </w:rPr>
        <w:t>第一次环评信息公示</w:t>
      </w:r>
    </w:p>
    <w:p w:rsidR="00704481" w:rsidRDefault="00704481" w:rsidP="00704481">
      <w:pPr>
        <w:snapToGrid w:val="0"/>
        <w:spacing w:line="440" w:lineRule="exact"/>
        <w:ind w:firstLine="480"/>
        <w:rPr>
          <w:rFonts w:ascii="Times New Roman" w:hAnsi="Times New Roman"/>
          <w:szCs w:val="28"/>
        </w:rPr>
      </w:pPr>
      <w:r>
        <w:rPr>
          <w:rFonts w:ascii="Times New Roman" w:hAnsi="Times New Roman"/>
          <w:szCs w:val="28"/>
        </w:rPr>
        <w:t>建设单位在确定环评单位后</w:t>
      </w:r>
      <w:r>
        <w:rPr>
          <w:rFonts w:ascii="Times New Roman" w:hAnsi="Times New Roman" w:hint="eastAsia"/>
          <w:szCs w:val="28"/>
        </w:rPr>
        <w:t>7</w:t>
      </w:r>
      <w:r>
        <w:rPr>
          <w:rFonts w:ascii="Times New Roman" w:hAnsi="Times New Roman" w:hint="eastAsia"/>
          <w:szCs w:val="28"/>
        </w:rPr>
        <w:t>天内进行了项目</w:t>
      </w:r>
      <w:r>
        <w:rPr>
          <w:rFonts w:ascii="Times New Roman" w:hAnsi="Times New Roman"/>
          <w:szCs w:val="28"/>
        </w:rPr>
        <w:t>第一次环评信息</w:t>
      </w:r>
      <w:r w:rsidRPr="009E0A68">
        <w:rPr>
          <w:rFonts w:ascii="Times New Roman" w:hAnsi="Times New Roman"/>
          <w:szCs w:val="28"/>
        </w:rPr>
        <w:t>公示</w:t>
      </w:r>
      <w:r w:rsidRPr="005E4AB5">
        <w:rPr>
          <w:rFonts w:ascii="Times New Roman" w:hAnsi="Times New Roman" w:hint="eastAsia"/>
          <w:szCs w:val="28"/>
        </w:rPr>
        <w:t>，在</w:t>
      </w:r>
      <w:r w:rsidR="00EA6168" w:rsidRPr="003A4291">
        <w:rPr>
          <w:rFonts w:eastAsiaTheme="minorEastAsia" w:hint="eastAsia"/>
          <w:color w:val="000000" w:themeColor="text1"/>
          <w:u w:val="single"/>
        </w:rPr>
        <w:t>汕尾</w:t>
      </w:r>
      <w:r w:rsidR="00EA6168" w:rsidRPr="003A4291">
        <w:rPr>
          <w:rFonts w:eastAsiaTheme="minorEastAsia" w:hint="eastAsia"/>
          <w:color w:val="000000" w:themeColor="text1"/>
          <w:u w:val="single"/>
        </w:rPr>
        <w:lastRenderedPageBreak/>
        <w:t>新区汕尾高新技术产业开发区</w:t>
      </w:r>
      <w:r w:rsidR="00EA6168" w:rsidRPr="003A4291">
        <w:rPr>
          <w:rFonts w:eastAsiaTheme="minorEastAsia"/>
          <w:color w:val="000000" w:themeColor="text1"/>
          <w:u w:val="single"/>
        </w:rPr>
        <w:t>（</w:t>
      </w:r>
      <w:r w:rsidR="00EA6168" w:rsidRPr="003A4291">
        <w:rPr>
          <w:rFonts w:eastAsiaTheme="minorEastAsia"/>
          <w:color w:val="000000" w:themeColor="text1"/>
          <w:u w:val="single"/>
        </w:rPr>
        <w:t>http://swxq.gov.cn/</w:t>
      </w:r>
      <w:r w:rsidR="00EA6168" w:rsidRPr="003A4291">
        <w:rPr>
          <w:rFonts w:eastAsiaTheme="minorEastAsia"/>
          <w:color w:val="000000" w:themeColor="text1"/>
          <w:u w:val="single"/>
        </w:rPr>
        <w:t>）</w:t>
      </w:r>
      <w:r>
        <w:rPr>
          <w:rFonts w:ascii="Times New Roman" w:hAnsi="Times New Roman" w:hint="eastAsia"/>
          <w:szCs w:val="28"/>
        </w:rPr>
        <w:t>发布项目第一次</w:t>
      </w:r>
      <w:r w:rsidRPr="005E4AB5">
        <w:rPr>
          <w:rFonts w:ascii="Times New Roman" w:hAnsi="Times New Roman" w:hint="eastAsia"/>
          <w:szCs w:val="28"/>
        </w:rPr>
        <w:t>公示</w:t>
      </w:r>
      <w:r>
        <w:rPr>
          <w:rFonts w:ascii="Times New Roman" w:hAnsi="Times New Roman" w:hint="eastAsia"/>
          <w:szCs w:val="28"/>
        </w:rPr>
        <w:t>信息资料，</w:t>
      </w:r>
      <w:r w:rsidRPr="005E4AB5">
        <w:rPr>
          <w:rFonts w:ascii="Times New Roman" w:hAnsi="Times New Roman" w:hint="eastAsia"/>
          <w:szCs w:val="28"/>
        </w:rPr>
        <w:t>公示内容包括项目名称、建设单位、建设规模和性质等、环评机构的名称和联系方式、公众参与的事项、方式和时间等信息。</w:t>
      </w:r>
    </w:p>
    <w:p w:rsidR="00704481" w:rsidRPr="00704481" w:rsidRDefault="00704481" w:rsidP="00704481">
      <w:pPr>
        <w:snapToGrid w:val="0"/>
        <w:spacing w:line="440" w:lineRule="exact"/>
        <w:ind w:firstLine="480"/>
        <w:rPr>
          <w:rFonts w:ascii="Times New Roman" w:hAnsi="Times New Roman"/>
          <w:szCs w:val="28"/>
        </w:rPr>
      </w:pPr>
      <w:r w:rsidRPr="00EA58B2">
        <w:rPr>
          <w:rFonts w:ascii="Times New Roman" w:hAnsi="Times New Roman"/>
          <w:szCs w:val="28"/>
        </w:rPr>
        <w:t>另外，建设单位在项目周边</w:t>
      </w:r>
      <w:r>
        <w:rPr>
          <w:rFonts w:ascii="Times New Roman" w:hAnsi="Times New Roman" w:hint="eastAsia"/>
          <w:szCs w:val="28"/>
        </w:rPr>
        <w:t>环境保护</w:t>
      </w:r>
      <w:r>
        <w:rPr>
          <w:rFonts w:ascii="Times New Roman" w:hAnsi="Times New Roman"/>
          <w:szCs w:val="28"/>
        </w:rPr>
        <w:t>目标</w:t>
      </w:r>
      <w:r w:rsidRPr="00EA58B2">
        <w:rPr>
          <w:rFonts w:ascii="Times New Roman" w:hAnsi="Times New Roman"/>
          <w:szCs w:val="28"/>
        </w:rPr>
        <w:t>以张贴布告的形式进行了项目</w:t>
      </w:r>
      <w:r>
        <w:rPr>
          <w:rFonts w:ascii="Times New Roman" w:hAnsi="Times New Roman"/>
          <w:szCs w:val="28"/>
        </w:rPr>
        <w:t>第一次环评</w:t>
      </w:r>
      <w:r w:rsidRPr="00EA58B2">
        <w:rPr>
          <w:rFonts w:ascii="Times New Roman" w:hAnsi="Times New Roman"/>
          <w:szCs w:val="28"/>
        </w:rPr>
        <w:t>信息公示。</w:t>
      </w:r>
    </w:p>
    <w:p w:rsidR="00704481" w:rsidRDefault="00704481" w:rsidP="00704481">
      <w:pPr>
        <w:snapToGrid w:val="0"/>
        <w:spacing w:line="440" w:lineRule="exact"/>
        <w:ind w:firstLine="480"/>
        <w:rPr>
          <w:rFonts w:ascii="Times New Roman" w:hAnsi="Times New Roman"/>
          <w:szCs w:val="28"/>
        </w:rPr>
      </w:pPr>
      <w:r>
        <w:rPr>
          <w:rFonts w:ascii="Times New Roman" w:hAnsi="Times New Roman"/>
          <w:szCs w:val="28"/>
        </w:rPr>
        <w:t>第一次环评信息</w:t>
      </w:r>
      <w:r w:rsidRPr="009E0A68">
        <w:rPr>
          <w:rFonts w:ascii="Times New Roman" w:hAnsi="Times New Roman"/>
          <w:szCs w:val="28"/>
        </w:rPr>
        <w:t>公示由</w:t>
      </w:r>
      <w:r w:rsidRPr="009E0A68">
        <w:rPr>
          <w:rFonts w:ascii="Times New Roman" w:hAnsi="Times New Roman"/>
          <w:szCs w:val="28"/>
        </w:rPr>
        <w:t xml:space="preserve">2016 </w:t>
      </w:r>
      <w:r w:rsidRPr="009E0A68">
        <w:rPr>
          <w:rFonts w:ascii="Times New Roman" w:hAnsi="Times New Roman"/>
          <w:szCs w:val="28"/>
        </w:rPr>
        <w:t>年</w:t>
      </w:r>
      <w:r>
        <w:rPr>
          <w:rFonts w:ascii="Times New Roman" w:hAnsi="Times New Roman" w:hint="eastAsia"/>
          <w:szCs w:val="28"/>
        </w:rPr>
        <w:t>1</w:t>
      </w:r>
      <w:r w:rsidRPr="009E0A68">
        <w:rPr>
          <w:rFonts w:ascii="Times New Roman" w:hAnsi="Times New Roman"/>
          <w:szCs w:val="28"/>
        </w:rPr>
        <w:t>月</w:t>
      </w:r>
      <w:r w:rsidR="009F4D49">
        <w:rPr>
          <w:rFonts w:ascii="Times New Roman" w:hAnsi="Times New Roman" w:hint="eastAsia"/>
          <w:szCs w:val="28"/>
        </w:rPr>
        <w:t>6</w:t>
      </w:r>
      <w:r w:rsidRPr="009E0A68">
        <w:rPr>
          <w:rFonts w:ascii="Times New Roman" w:hAnsi="Times New Roman"/>
          <w:szCs w:val="28"/>
        </w:rPr>
        <w:t>日开始进行，公示时间不少于</w:t>
      </w:r>
      <w:r w:rsidRPr="009E0A68">
        <w:rPr>
          <w:rFonts w:ascii="Times New Roman" w:hAnsi="Times New Roman"/>
          <w:szCs w:val="28"/>
        </w:rPr>
        <w:t>10</w:t>
      </w:r>
      <w:r w:rsidRPr="009E0A68">
        <w:rPr>
          <w:rFonts w:ascii="Times New Roman" w:hAnsi="Times New Roman"/>
          <w:szCs w:val="28"/>
        </w:rPr>
        <w:t>个工作日。</w:t>
      </w:r>
    </w:p>
    <w:p w:rsidR="00704481" w:rsidRPr="001A3C70" w:rsidRDefault="00704481" w:rsidP="001A3C70">
      <w:pPr>
        <w:snapToGrid w:val="0"/>
        <w:spacing w:line="440" w:lineRule="exact"/>
        <w:ind w:firstLine="482"/>
        <w:rPr>
          <w:rFonts w:ascii="Times New Roman" w:hAnsi="Times New Roman"/>
          <w:b/>
          <w:szCs w:val="28"/>
        </w:rPr>
      </w:pPr>
      <w:r w:rsidRPr="001A3C70">
        <w:rPr>
          <w:rFonts w:ascii="Times New Roman" w:hAnsi="Times New Roman" w:hint="eastAsia"/>
          <w:b/>
          <w:szCs w:val="28"/>
        </w:rPr>
        <w:t>（</w:t>
      </w:r>
      <w:r w:rsidRPr="001A3C70">
        <w:rPr>
          <w:rFonts w:ascii="Times New Roman" w:hAnsi="Times New Roman" w:hint="eastAsia"/>
          <w:b/>
          <w:szCs w:val="28"/>
        </w:rPr>
        <w:t>2</w:t>
      </w:r>
      <w:r w:rsidRPr="001A3C70">
        <w:rPr>
          <w:rFonts w:ascii="Times New Roman" w:hAnsi="Times New Roman" w:hint="eastAsia"/>
          <w:b/>
          <w:szCs w:val="28"/>
        </w:rPr>
        <w:t>）</w:t>
      </w:r>
      <w:r w:rsidRPr="001A3C70">
        <w:rPr>
          <w:rFonts w:ascii="Times New Roman" w:hAnsi="Times New Roman"/>
          <w:b/>
          <w:szCs w:val="28"/>
        </w:rPr>
        <w:t>第</w:t>
      </w:r>
      <w:r w:rsidRPr="001A3C70">
        <w:rPr>
          <w:rFonts w:ascii="Times New Roman" w:hAnsi="Times New Roman" w:hint="eastAsia"/>
          <w:b/>
          <w:szCs w:val="28"/>
        </w:rPr>
        <w:t>二</w:t>
      </w:r>
      <w:r w:rsidRPr="001A3C70">
        <w:rPr>
          <w:rFonts w:ascii="Times New Roman" w:hAnsi="Times New Roman"/>
          <w:b/>
          <w:szCs w:val="28"/>
        </w:rPr>
        <w:t>次环评信息公示</w:t>
      </w:r>
    </w:p>
    <w:p w:rsidR="00704481" w:rsidRPr="00EA58B2" w:rsidRDefault="00704481" w:rsidP="00704481">
      <w:pPr>
        <w:snapToGrid w:val="0"/>
        <w:spacing w:line="440" w:lineRule="exact"/>
        <w:ind w:firstLine="480"/>
        <w:rPr>
          <w:rFonts w:ascii="Times New Roman" w:hAnsi="Times New Roman"/>
          <w:szCs w:val="28"/>
        </w:rPr>
      </w:pPr>
      <w:r w:rsidRPr="00EA58B2">
        <w:rPr>
          <w:rFonts w:ascii="Times New Roman" w:hAnsi="Times New Roman"/>
          <w:szCs w:val="28"/>
        </w:rPr>
        <w:t>在</w:t>
      </w:r>
      <w:r w:rsidR="00EA6168" w:rsidRPr="003A4291">
        <w:rPr>
          <w:rFonts w:eastAsiaTheme="minorEastAsia" w:hint="eastAsia"/>
          <w:color w:val="000000" w:themeColor="text1"/>
          <w:u w:val="single"/>
        </w:rPr>
        <w:t>汕尾新区汕尾高新技术产业开发区</w:t>
      </w:r>
      <w:r w:rsidR="00EA6168" w:rsidRPr="003A4291">
        <w:rPr>
          <w:rFonts w:eastAsiaTheme="minorEastAsia"/>
          <w:color w:val="000000" w:themeColor="text1"/>
          <w:u w:val="single"/>
        </w:rPr>
        <w:t>（</w:t>
      </w:r>
      <w:r w:rsidR="00EA6168" w:rsidRPr="003A4291">
        <w:rPr>
          <w:rFonts w:eastAsiaTheme="minorEastAsia"/>
          <w:color w:val="000000" w:themeColor="text1"/>
          <w:u w:val="single"/>
        </w:rPr>
        <w:t>http://swxq.gov.cn/</w:t>
      </w:r>
      <w:r w:rsidR="00EA6168" w:rsidRPr="003A4291">
        <w:rPr>
          <w:rFonts w:eastAsiaTheme="minorEastAsia"/>
          <w:color w:val="000000" w:themeColor="text1"/>
          <w:u w:val="single"/>
        </w:rPr>
        <w:t>）</w:t>
      </w:r>
      <w:r w:rsidRPr="00EA58B2">
        <w:rPr>
          <w:rFonts w:ascii="Times New Roman" w:hAnsi="Times New Roman"/>
          <w:szCs w:val="28"/>
        </w:rPr>
        <w:t>发布</w:t>
      </w:r>
      <w:r>
        <w:rPr>
          <w:rFonts w:ascii="Times New Roman" w:hAnsi="Times New Roman"/>
          <w:szCs w:val="28"/>
        </w:rPr>
        <w:t>该项目</w:t>
      </w:r>
      <w:r w:rsidRPr="00EA58B2">
        <w:rPr>
          <w:rFonts w:ascii="Times New Roman" w:hAnsi="Times New Roman"/>
          <w:szCs w:val="28"/>
        </w:rPr>
        <w:t>环境影响评价初步结论及其它相关信息，并在网站上提供可供下载的报告书简本链接，公众可通过电子邮件、信函的方式表达自己的看法。同时，建设单位在项目周边受影响区域以张贴布告的形式进行了环境</w:t>
      </w:r>
      <w:r>
        <w:rPr>
          <w:rFonts w:ascii="Times New Roman" w:hAnsi="Times New Roman"/>
          <w:szCs w:val="28"/>
        </w:rPr>
        <w:t>影响评价结果公示，并向公众公开简本查阅的渠道以及意见反馈的方式</w:t>
      </w:r>
      <w:r w:rsidRPr="00EA58B2">
        <w:rPr>
          <w:rFonts w:ascii="Times New Roman" w:hAnsi="Times New Roman"/>
          <w:szCs w:val="28"/>
        </w:rPr>
        <w:t>。</w:t>
      </w:r>
    </w:p>
    <w:p w:rsidR="00704481" w:rsidRDefault="00704481" w:rsidP="00704481">
      <w:pPr>
        <w:snapToGrid w:val="0"/>
        <w:spacing w:line="440" w:lineRule="exact"/>
        <w:ind w:firstLine="480"/>
        <w:rPr>
          <w:rFonts w:ascii="Times New Roman" w:hAnsi="Times New Roman"/>
          <w:szCs w:val="28"/>
        </w:rPr>
      </w:pPr>
      <w:r w:rsidRPr="00EA58B2">
        <w:rPr>
          <w:rFonts w:ascii="Times New Roman" w:hAnsi="Times New Roman"/>
          <w:szCs w:val="28"/>
        </w:rPr>
        <w:t>第二阶段环评信息公示由</w:t>
      </w:r>
      <w:r w:rsidRPr="00C14718">
        <w:rPr>
          <w:rFonts w:ascii="Times New Roman" w:hAnsi="Times New Roman"/>
          <w:szCs w:val="28"/>
        </w:rPr>
        <w:t>201</w:t>
      </w:r>
      <w:r w:rsidR="009F4D49">
        <w:rPr>
          <w:rFonts w:ascii="Times New Roman" w:hAnsi="Times New Roman" w:hint="eastAsia"/>
          <w:szCs w:val="28"/>
        </w:rPr>
        <w:t>7</w:t>
      </w:r>
      <w:r w:rsidRPr="00B772A4">
        <w:rPr>
          <w:rFonts w:ascii="Times New Roman" w:hAnsi="Times New Roman"/>
          <w:szCs w:val="28"/>
        </w:rPr>
        <w:t>年</w:t>
      </w:r>
      <w:r w:rsidR="009F4D49" w:rsidRPr="00806B91">
        <w:rPr>
          <w:rFonts w:ascii="Times New Roman" w:hAnsi="Times New Roman" w:hint="eastAsia"/>
          <w:color w:val="FF0000"/>
          <w:szCs w:val="28"/>
          <w:highlight w:val="yellow"/>
        </w:rPr>
        <w:t>3</w:t>
      </w:r>
      <w:r w:rsidRPr="00806B91">
        <w:rPr>
          <w:rFonts w:ascii="Times New Roman" w:hAnsi="Times New Roman"/>
          <w:color w:val="FF0000"/>
          <w:szCs w:val="28"/>
          <w:highlight w:val="yellow"/>
        </w:rPr>
        <w:t>月</w:t>
      </w:r>
      <w:r w:rsidR="007B48AE">
        <w:rPr>
          <w:rFonts w:ascii="Times New Roman" w:hAnsi="Times New Roman" w:hint="eastAsia"/>
          <w:color w:val="FF0000"/>
          <w:szCs w:val="28"/>
          <w:highlight w:val="yellow"/>
        </w:rPr>
        <w:t>20</w:t>
      </w:r>
      <w:r w:rsidRPr="00806B91">
        <w:rPr>
          <w:rFonts w:ascii="Times New Roman" w:hAnsi="Times New Roman"/>
          <w:color w:val="FF0000"/>
          <w:szCs w:val="28"/>
          <w:highlight w:val="yellow"/>
        </w:rPr>
        <w:t>日</w:t>
      </w:r>
      <w:r w:rsidRPr="00EA58B2">
        <w:rPr>
          <w:rFonts w:ascii="Times New Roman" w:hAnsi="Times New Roman"/>
          <w:szCs w:val="28"/>
        </w:rPr>
        <w:t>开始进行，公示时间不少于</w:t>
      </w:r>
      <w:r w:rsidRPr="00EA58B2">
        <w:rPr>
          <w:rFonts w:ascii="Times New Roman" w:hAnsi="Times New Roman"/>
          <w:szCs w:val="28"/>
        </w:rPr>
        <w:t>10</w:t>
      </w:r>
      <w:r w:rsidRPr="00EA58B2">
        <w:rPr>
          <w:rFonts w:ascii="Times New Roman" w:hAnsi="Times New Roman"/>
          <w:szCs w:val="28"/>
        </w:rPr>
        <w:t>个工作日</w:t>
      </w:r>
      <w:r>
        <w:rPr>
          <w:rFonts w:ascii="Times New Roman" w:hAnsi="Times New Roman" w:hint="eastAsia"/>
          <w:szCs w:val="28"/>
        </w:rPr>
        <w:t>，</w:t>
      </w:r>
      <w:r>
        <w:rPr>
          <w:rFonts w:ascii="Times New Roman" w:hAnsi="Times New Roman"/>
          <w:szCs w:val="28"/>
        </w:rPr>
        <w:t>且</w:t>
      </w:r>
      <w:r w:rsidRPr="00EA58B2">
        <w:rPr>
          <w:rFonts w:ascii="Times New Roman" w:hAnsi="Times New Roman"/>
          <w:szCs w:val="28"/>
        </w:rPr>
        <w:t>将贯穿公众参与调查的整个过程。</w:t>
      </w:r>
    </w:p>
    <w:p w:rsidR="00955AC6" w:rsidRPr="001A3C70" w:rsidRDefault="00955AC6" w:rsidP="001A3C70">
      <w:pPr>
        <w:snapToGrid w:val="0"/>
        <w:spacing w:line="440" w:lineRule="exact"/>
        <w:ind w:firstLineChars="100" w:firstLine="241"/>
        <w:rPr>
          <w:rFonts w:ascii="Times New Roman" w:hAnsi="Times New Roman"/>
          <w:b/>
          <w:szCs w:val="28"/>
        </w:rPr>
      </w:pPr>
      <w:r w:rsidRPr="001A3C70">
        <w:rPr>
          <w:rFonts w:ascii="Times New Roman" w:hAnsi="Times New Roman"/>
          <w:b/>
          <w:szCs w:val="28"/>
        </w:rPr>
        <w:t>（</w:t>
      </w:r>
      <w:r w:rsidRPr="001A3C70">
        <w:rPr>
          <w:rFonts w:ascii="Times New Roman" w:hAnsi="Times New Roman"/>
          <w:b/>
          <w:szCs w:val="28"/>
        </w:rPr>
        <w:t>3</w:t>
      </w:r>
      <w:r w:rsidRPr="001A3C70">
        <w:rPr>
          <w:rFonts w:ascii="Times New Roman" w:hAnsi="Times New Roman"/>
          <w:b/>
          <w:szCs w:val="28"/>
        </w:rPr>
        <w:t>）</w:t>
      </w:r>
      <w:r w:rsidRPr="001A3C70">
        <w:rPr>
          <w:rFonts w:ascii="Times New Roman" w:hAnsi="Times New Roman" w:hint="eastAsia"/>
          <w:b/>
          <w:szCs w:val="28"/>
        </w:rPr>
        <w:t>公众参与</w:t>
      </w:r>
      <w:r w:rsidRPr="001A3C70">
        <w:rPr>
          <w:rFonts w:ascii="Times New Roman" w:hAnsi="Times New Roman"/>
          <w:b/>
          <w:szCs w:val="28"/>
        </w:rPr>
        <w:t>调查</w:t>
      </w:r>
    </w:p>
    <w:p w:rsidR="00955AC6" w:rsidRPr="00955AC6" w:rsidRDefault="00955AC6" w:rsidP="00955AC6">
      <w:pPr>
        <w:snapToGrid w:val="0"/>
        <w:spacing w:line="440" w:lineRule="exact"/>
        <w:ind w:firstLine="480"/>
        <w:rPr>
          <w:rFonts w:ascii="Times New Roman" w:hAnsi="Times New Roman"/>
          <w:szCs w:val="28"/>
        </w:rPr>
      </w:pPr>
      <w:r w:rsidRPr="009E0A68">
        <w:rPr>
          <w:rFonts w:ascii="Times New Roman" w:hAnsi="Times New Roman"/>
          <w:szCs w:val="28"/>
        </w:rPr>
        <w:t>在</w:t>
      </w:r>
      <w:r w:rsidRPr="009E0A68">
        <w:rPr>
          <w:rFonts w:ascii="Times New Roman" w:hAnsi="Times New Roman" w:hint="eastAsia"/>
          <w:szCs w:val="28"/>
        </w:rPr>
        <w:t>项目</w:t>
      </w:r>
      <w:r>
        <w:rPr>
          <w:rFonts w:ascii="Times New Roman" w:hAnsi="Times New Roman"/>
          <w:szCs w:val="28"/>
        </w:rPr>
        <w:t>第</w:t>
      </w:r>
      <w:r>
        <w:rPr>
          <w:rFonts w:ascii="Times New Roman" w:hAnsi="Times New Roman" w:hint="eastAsia"/>
          <w:szCs w:val="28"/>
        </w:rPr>
        <w:t>二</w:t>
      </w:r>
      <w:r>
        <w:rPr>
          <w:rFonts w:ascii="Times New Roman" w:hAnsi="Times New Roman"/>
          <w:szCs w:val="28"/>
        </w:rPr>
        <w:t>次环评信息</w:t>
      </w:r>
      <w:r w:rsidRPr="009E0A68">
        <w:rPr>
          <w:rFonts w:ascii="Times New Roman" w:hAnsi="Times New Roman"/>
          <w:szCs w:val="28"/>
        </w:rPr>
        <w:t>公示</w:t>
      </w:r>
      <w:r w:rsidRPr="009E0A68">
        <w:rPr>
          <w:rFonts w:ascii="Times New Roman" w:hAnsi="Times New Roman" w:hint="eastAsia"/>
          <w:szCs w:val="28"/>
        </w:rPr>
        <w:t>期间</w:t>
      </w:r>
      <w:r w:rsidRPr="009E0A68">
        <w:rPr>
          <w:rFonts w:ascii="Times New Roman" w:hAnsi="Times New Roman"/>
          <w:szCs w:val="28"/>
        </w:rPr>
        <w:t>，建设单位将主持</w:t>
      </w:r>
      <w:r w:rsidRPr="009E0A68">
        <w:rPr>
          <w:rFonts w:ascii="Times New Roman" w:hAnsi="Times New Roman" w:hint="eastAsia"/>
          <w:szCs w:val="28"/>
        </w:rPr>
        <w:t>开展</w:t>
      </w:r>
      <w:r w:rsidRPr="009E0A68">
        <w:rPr>
          <w:rFonts w:ascii="Times New Roman" w:hAnsi="Times New Roman"/>
          <w:szCs w:val="28"/>
        </w:rPr>
        <w:t>该项目的公众参与调查工作</w:t>
      </w:r>
      <w:r w:rsidRPr="009E0A68">
        <w:rPr>
          <w:rFonts w:ascii="Times New Roman" w:hAnsi="Times New Roman" w:hint="eastAsia"/>
          <w:szCs w:val="28"/>
        </w:rPr>
        <w:t>。本次</w:t>
      </w:r>
      <w:r w:rsidRPr="009E0A68">
        <w:rPr>
          <w:rFonts w:ascii="Times New Roman" w:hAnsi="Times New Roman"/>
          <w:szCs w:val="28"/>
        </w:rPr>
        <w:t>公众参与调查以发放调查问卷为主</w:t>
      </w:r>
      <w:r w:rsidRPr="009E0A68">
        <w:rPr>
          <w:rFonts w:ascii="Times New Roman" w:hAnsi="Times New Roman" w:hint="eastAsia"/>
          <w:szCs w:val="28"/>
        </w:rPr>
        <w:t>，</w:t>
      </w:r>
      <w:r w:rsidRPr="009E0A68">
        <w:rPr>
          <w:rFonts w:ascii="Times New Roman" w:hAnsi="Times New Roman"/>
          <w:szCs w:val="28"/>
        </w:rPr>
        <w:t>电话</w:t>
      </w:r>
      <w:r w:rsidRPr="009E0A68">
        <w:rPr>
          <w:rFonts w:ascii="Times New Roman" w:hAnsi="Times New Roman" w:hint="eastAsia"/>
          <w:szCs w:val="28"/>
        </w:rPr>
        <w:t>、</w:t>
      </w:r>
      <w:r w:rsidRPr="009E0A68">
        <w:rPr>
          <w:rFonts w:ascii="Times New Roman" w:hAnsi="Times New Roman"/>
          <w:szCs w:val="28"/>
        </w:rPr>
        <w:t>邮件等方式为辅进行</w:t>
      </w:r>
      <w:r w:rsidRPr="009E0A68">
        <w:rPr>
          <w:rFonts w:ascii="Times New Roman" w:hAnsi="Times New Roman" w:hint="eastAsia"/>
          <w:szCs w:val="28"/>
        </w:rPr>
        <w:t>，</w:t>
      </w:r>
      <w:r w:rsidRPr="009E0A68">
        <w:rPr>
          <w:rFonts w:ascii="Times New Roman" w:hAnsi="Times New Roman"/>
          <w:szCs w:val="28"/>
        </w:rPr>
        <w:t>将采取随机发放方式对评价范围内的居民点个人</w:t>
      </w:r>
      <w:r w:rsidRPr="009E0A68">
        <w:rPr>
          <w:rFonts w:ascii="Times New Roman" w:hAnsi="Times New Roman" w:hint="eastAsia"/>
          <w:szCs w:val="28"/>
        </w:rPr>
        <w:t>、</w:t>
      </w:r>
      <w:r w:rsidRPr="009E0A68">
        <w:rPr>
          <w:rFonts w:ascii="Times New Roman" w:hAnsi="Times New Roman"/>
          <w:szCs w:val="28"/>
        </w:rPr>
        <w:t>学校师生</w:t>
      </w:r>
      <w:r w:rsidRPr="009E0A68">
        <w:rPr>
          <w:rFonts w:ascii="Times New Roman" w:hAnsi="Times New Roman" w:hint="eastAsia"/>
          <w:szCs w:val="28"/>
        </w:rPr>
        <w:t>以及村委、居委和事业单位等</w:t>
      </w:r>
      <w:r w:rsidRPr="009E0A68">
        <w:rPr>
          <w:rFonts w:ascii="Times New Roman" w:hAnsi="Times New Roman"/>
          <w:szCs w:val="28"/>
        </w:rPr>
        <w:t>社会团体进行问卷抽样调查</w:t>
      </w:r>
      <w:r w:rsidRPr="009E0A68">
        <w:rPr>
          <w:rFonts w:ascii="Times New Roman" w:hAnsi="Times New Roman" w:hint="eastAsia"/>
          <w:szCs w:val="28"/>
        </w:rPr>
        <w:t>。</w:t>
      </w:r>
    </w:p>
    <w:p w:rsidR="00955AC6" w:rsidRPr="001A3C70" w:rsidRDefault="00955AC6" w:rsidP="001A3C70">
      <w:pPr>
        <w:snapToGrid w:val="0"/>
        <w:spacing w:line="440" w:lineRule="exact"/>
        <w:ind w:firstLineChars="100" w:firstLine="241"/>
        <w:rPr>
          <w:rFonts w:ascii="Times New Roman" w:hAnsi="Times New Roman"/>
          <w:b/>
          <w:szCs w:val="28"/>
        </w:rPr>
      </w:pPr>
      <w:r w:rsidRPr="001A3C70">
        <w:rPr>
          <w:rFonts w:ascii="Times New Roman" w:hAnsi="Times New Roman"/>
          <w:b/>
          <w:szCs w:val="28"/>
        </w:rPr>
        <w:t>（</w:t>
      </w:r>
      <w:r w:rsidRPr="001A3C70">
        <w:rPr>
          <w:rFonts w:ascii="Times New Roman" w:hAnsi="Times New Roman"/>
          <w:b/>
          <w:szCs w:val="28"/>
        </w:rPr>
        <w:t>4</w:t>
      </w:r>
      <w:r w:rsidRPr="001A3C70">
        <w:rPr>
          <w:rFonts w:ascii="Times New Roman" w:hAnsi="Times New Roman"/>
          <w:b/>
          <w:szCs w:val="28"/>
        </w:rPr>
        <w:t>）</w:t>
      </w:r>
      <w:r w:rsidRPr="001A3C70">
        <w:rPr>
          <w:rFonts w:ascii="Times New Roman" w:hAnsi="Times New Roman" w:hint="eastAsia"/>
          <w:b/>
          <w:szCs w:val="28"/>
        </w:rPr>
        <w:t>公众</w:t>
      </w:r>
      <w:r w:rsidRPr="001A3C70">
        <w:rPr>
          <w:rFonts w:ascii="Times New Roman" w:hAnsi="Times New Roman"/>
          <w:b/>
          <w:szCs w:val="28"/>
        </w:rPr>
        <w:t>意见统计及反馈</w:t>
      </w:r>
    </w:p>
    <w:p w:rsidR="00704481" w:rsidRPr="00955AC6" w:rsidRDefault="00955AC6" w:rsidP="00955AC6">
      <w:pPr>
        <w:snapToGrid w:val="0"/>
        <w:spacing w:line="440" w:lineRule="exact"/>
        <w:ind w:firstLine="480"/>
        <w:rPr>
          <w:rFonts w:ascii="Times New Roman" w:hAnsi="Times New Roman"/>
          <w:szCs w:val="28"/>
        </w:rPr>
      </w:pPr>
      <w:r w:rsidRPr="009E0A68">
        <w:rPr>
          <w:rFonts w:ascii="Times New Roman" w:hAnsi="Times New Roman" w:hint="eastAsia"/>
          <w:szCs w:val="28"/>
        </w:rPr>
        <w:t>公众</w:t>
      </w:r>
      <w:r w:rsidRPr="009E0A68">
        <w:rPr>
          <w:rFonts w:ascii="Times New Roman" w:hAnsi="Times New Roman"/>
          <w:szCs w:val="28"/>
        </w:rPr>
        <w:t>调查过程中公众通过调查问卷及电话或邮件提出的意见或建议</w:t>
      </w:r>
      <w:r w:rsidRPr="009E0A68">
        <w:rPr>
          <w:rFonts w:ascii="Times New Roman" w:hAnsi="Times New Roman" w:hint="eastAsia"/>
          <w:szCs w:val="28"/>
        </w:rPr>
        <w:t>，</w:t>
      </w:r>
      <w:r>
        <w:rPr>
          <w:rFonts w:ascii="Times New Roman" w:hAnsi="Times New Roman" w:hint="eastAsia"/>
          <w:szCs w:val="28"/>
        </w:rPr>
        <w:t>由</w:t>
      </w:r>
      <w:r>
        <w:rPr>
          <w:rFonts w:ascii="Times New Roman" w:hAnsi="Times New Roman"/>
          <w:szCs w:val="28"/>
        </w:rPr>
        <w:t>评价单位</w:t>
      </w:r>
      <w:r w:rsidRPr="009E0A68">
        <w:rPr>
          <w:rFonts w:ascii="Times New Roman" w:hAnsi="Times New Roman"/>
          <w:szCs w:val="28"/>
        </w:rPr>
        <w:t>进行归纳整理</w:t>
      </w:r>
      <w:r>
        <w:rPr>
          <w:rFonts w:ascii="Times New Roman" w:hAnsi="Times New Roman"/>
          <w:szCs w:val="28"/>
        </w:rPr>
        <w:t>后</w:t>
      </w:r>
      <w:r w:rsidRPr="009E0A68">
        <w:rPr>
          <w:rFonts w:ascii="Times New Roman" w:hAnsi="Times New Roman" w:hint="eastAsia"/>
          <w:szCs w:val="28"/>
        </w:rPr>
        <w:t>，</w:t>
      </w:r>
      <w:r>
        <w:rPr>
          <w:rFonts w:ascii="Times New Roman" w:hAnsi="Times New Roman" w:hint="eastAsia"/>
          <w:szCs w:val="28"/>
        </w:rPr>
        <w:t>将由</w:t>
      </w:r>
      <w:r w:rsidRPr="009E0A68">
        <w:rPr>
          <w:rFonts w:ascii="Times New Roman" w:hAnsi="Times New Roman"/>
          <w:szCs w:val="28"/>
        </w:rPr>
        <w:t>建设单位出具反馈意见，</w:t>
      </w:r>
      <w:r w:rsidRPr="009E0A68">
        <w:rPr>
          <w:rFonts w:ascii="Times New Roman" w:hAnsi="Times New Roman" w:hint="eastAsia"/>
          <w:szCs w:val="28"/>
        </w:rPr>
        <w:t>并在环评</w:t>
      </w:r>
      <w:r w:rsidRPr="009E0A68">
        <w:rPr>
          <w:rFonts w:ascii="Times New Roman" w:hAnsi="Times New Roman"/>
          <w:szCs w:val="28"/>
        </w:rPr>
        <w:t>报告书中进行如实记录，</w:t>
      </w:r>
      <w:r w:rsidRPr="009E0A68">
        <w:rPr>
          <w:rFonts w:ascii="Times New Roman" w:hAnsi="Times New Roman" w:hint="eastAsia"/>
          <w:szCs w:val="28"/>
        </w:rPr>
        <w:t>供环保主管部门在进行项目审查时参考</w:t>
      </w:r>
      <w:r w:rsidRPr="009E0A68">
        <w:rPr>
          <w:rFonts w:ascii="Times New Roman" w:hAnsi="Times New Roman"/>
          <w:szCs w:val="28"/>
        </w:rPr>
        <w:t>。</w:t>
      </w:r>
    </w:p>
    <w:p w:rsidR="00B176D2" w:rsidRDefault="00B176D2" w:rsidP="00C26B5C">
      <w:pPr>
        <w:pStyle w:val="1"/>
        <w:spacing w:before="312"/>
      </w:pPr>
      <w:bookmarkStart w:id="128" w:name="_Toc419811677"/>
      <w:bookmarkStart w:id="129" w:name="_Toc448128160"/>
      <w:bookmarkStart w:id="130" w:name="_Toc477362404"/>
      <w:bookmarkStart w:id="131" w:name="_Toc419811678"/>
      <w:bookmarkStart w:id="132" w:name="_Toc448128161"/>
      <w:r w:rsidRPr="00A746CB">
        <w:t xml:space="preserve">5 </w:t>
      </w:r>
      <w:r w:rsidRPr="00A746CB">
        <w:t>环境影响评价结论</w:t>
      </w:r>
      <w:bookmarkEnd w:id="128"/>
      <w:bookmarkEnd w:id="129"/>
      <w:bookmarkEnd w:id="130"/>
    </w:p>
    <w:p w:rsidR="00F25A6A" w:rsidRPr="00F25A6A" w:rsidRDefault="009F4D49" w:rsidP="009F4D49">
      <w:pPr>
        <w:snapToGrid w:val="0"/>
        <w:spacing w:line="440" w:lineRule="exact"/>
        <w:ind w:firstLine="480"/>
        <w:rPr>
          <w:rFonts w:ascii="Times New Roman" w:hAnsi="Times New Roman"/>
          <w:szCs w:val="28"/>
        </w:rPr>
      </w:pPr>
      <w:r w:rsidRPr="00C26B5C">
        <w:rPr>
          <w:rFonts w:ascii="Times New Roman" w:hAnsi="Times New Roman" w:hint="eastAsia"/>
          <w:szCs w:val="28"/>
        </w:rPr>
        <w:t>汕尾高新区红草园区道路建设</w:t>
      </w:r>
      <w:r w:rsidR="00EA6168" w:rsidRPr="00C26B5C">
        <w:rPr>
          <w:rFonts w:ascii="Times New Roman" w:hAnsi="Times New Roman" w:hint="eastAsia"/>
          <w:szCs w:val="28"/>
        </w:rPr>
        <w:t>工程</w:t>
      </w:r>
      <w:r w:rsidRPr="00C26B5C">
        <w:rPr>
          <w:rFonts w:ascii="Times New Roman" w:hAnsi="Times New Roman" w:hint="eastAsia"/>
          <w:szCs w:val="28"/>
        </w:rPr>
        <w:t>三期</w:t>
      </w:r>
      <w:r w:rsidR="00E81BED" w:rsidRPr="00C26B5C">
        <w:rPr>
          <w:rFonts w:ascii="Times New Roman" w:hAnsi="Times New Roman" w:hint="eastAsia"/>
          <w:szCs w:val="28"/>
        </w:rPr>
        <w:t>项目</w:t>
      </w:r>
      <w:r w:rsidR="00F25A6A" w:rsidRPr="00C26B5C">
        <w:rPr>
          <w:rFonts w:ascii="Times New Roman" w:hAnsi="Times New Roman" w:hint="eastAsia"/>
          <w:szCs w:val="28"/>
        </w:rPr>
        <w:t>符合</w:t>
      </w:r>
      <w:r w:rsidR="00F01256" w:rsidRPr="00C26B5C">
        <w:rPr>
          <w:rFonts w:ascii="Times New Roman" w:hAnsi="Times New Roman" w:hint="eastAsia"/>
          <w:szCs w:val="28"/>
        </w:rPr>
        <w:t>国家</w:t>
      </w:r>
      <w:r w:rsidR="00E81BED" w:rsidRPr="00C26B5C">
        <w:rPr>
          <w:rFonts w:ascii="Times New Roman" w:hAnsi="Times New Roman" w:hint="eastAsia"/>
          <w:szCs w:val="28"/>
        </w:rPr>
        <w:t>及地方产业政策，选址符合相关规划要求</w:t>
      </w:r>
      <w:r w:rsidR="00F25A6A" w:rsidRPr="00C26B5C">
        <w:rPr>
          <w:rFonts w:ascii="Times New Roman" w:hAnsi="Times New Roman" w:hint="eastAsia"/>
          <w:szCs w:val="28"/>
        </w:rPr>
        <w:t>，只要严格落实环境影响报告书中提出的各项环保措施，认真执行环保“三同时”制度，则项</w:t>
      </w:r>
      <w:r w:rsidR="00F25A6A" w:rsidRPr="00F25A6A">
        <w:rPr>
          <w:rFonts w:ascii="Times New Roman" w:hAnsi="Times New Roman" w:hint="eastAsia"/>
          <w:szCs w:val="28"/>
        </w:rPr>
        <w:t>目建设对环境的不利影响可得到</w:t>
      </w:r>
      <w:r w:rsidR="00F25A6A">
        <w:rPr>
          <w:rFonts w:ascii="Times New Roman" w:hAnsi="Times New Roman" w:hint="eastAsia"/>
          <w:szCs w:val="28"/>
        </w:rPr>
        <w:t>有效控制</w:t>
      </w:r>
      <w:r w:rsidR="00F25A6A" w:rsidRPr="00F25A6A">
        <w:rPr>
          <w:rFonts w:ascii="Times New Roman" w:hAnsi="Times New Roman" w:hint="eastAsia"/>
          <w:szCs w:val="28"/>
        </w:rPr>
        <w:t>，从环境保护的角度考虑，项目建设是可行的</w:t>
      </w:r>
      <w:r w:rsidR="00E81BED">
        <w:rPr>
          <w:rFonts w:ascii="Times New Roman" w:hAnsi="Times New Roman" w:hint="eastAsia"/>
          <w:szCs w:val="28"/>
        </w:rPr>
        <w:t>。</w:t>
      </w:r>
    </w:p>
    <w:p w:rsidR="00B176D2" w:rsidRPr="00A746CB" w:rsidRDefault="00B176D2" w:rsidP="00C26B5C">
      <w:pPr>
        <w:pStyle w:val="1"/>
        <w:spacing w:before="312"/>
      </w:pPr>
      <w:bookmarkStart w:id="133" w:name="_Toc477362405"/>
      <w:r w:rsidRPr="00A746CB">
        <w:lastRenderedPageBreak/>
        <w:t xml:space="preserve">6 </w:t>
      </w:r>
      <w:r w:rsidRPr="00A746CB">
        <w:t>联系方式</w:t>
      </w:r>
      <w:bookmarkEnd w:id="131"/>
      <w:bookmarkEnd w:id="132"/>
      <w:bookmarkEnd w:id="133"/>
    </w:p>
    <w:p w:rsidR="00C26B5C" w:rsidRDefault="00C26B5C" w:rsidP="00C26B5C">
      <w:pPr>
        <w:spacing w:line="300" w:lineRule="auto"/>
        <w:ind w:firstLine="480"/>
        <w:rPr>
          <w:rFonts w:cs="宋体"/>
          <w:szCs w:val="24"/>
        </w:rPr>
      </w:pPr>
      <w:r w:rsidRPr="009100AF">
        <w:rPr>
          <w:rFonts w:cs="宋体" w:hint="eastAsia"/>
          <w:szCs w:val="24"/>
        </w:rPr>
        <w:t>建设</w:t>
      </w:r>
      <w:r w:rsidRPr="009100AF">
        <w:rPr>
          <w:rFonts w:cs="宋体"/>
          <w:szCs w:val="24"/>
        </w:rPr>
        <w:t>单位：</w:t>
      </w:r>
      <w:r w:rsidRPr="009100AF">
        <w:rPr>
          <w:rFonts w:hint="eastAsia"/>
        </w:rPr>
        <w:t>汕尾市红草产业园投资开发有限公司</w:t>
      </w:r>
    </w:p>
    <w:p w:rsidR="00C26B5C" w:rsidRDefault="00C26B5C" w:rsidP="00C26B5C">
      <w:pPr>
        <w:spacing w:line="300" w:lineRule="auto"/>
        <w:ind w:firstLine="480"/>
        <w:rPr>
          <w:rFonts w:cs="宋体"/>
          <w:szCs w:val="24"/>
        </w:rPr>
      </w:pPr>
      <w:r w:rsidRPr="009100AF">
        <w:rPr>
          <w:rFonts w:cs="宋体"/>
          <w:szCs w:val="24"/>
        </w:rPr>
        <w:t>联系人：</w:t>
      </w:r>
      <w:r>
        <w:rPr>
          <w:rFonts w:cs="宋体" w:hint="eastAsia"/>
          <w:szCs w:val="24"/>
        </w:rPr>
        <w:t>程先生</w:t>
      </w:r>
    </w:p>
    <w:p w:rsidR="00C26B5C" w:rsidRDefault="00C26B5C" w:rsidP="00C26B5C">
      <w:pPr>
        <w:spacing w:line="300" w:lineRule="auto"/>
        <w:ind w:firstLine="480"/>
        <w:rPr>
          <w:rFonts w:cs="宋体"/>
          <w:szCs w:val="24"/>
        </w:rPr>
      </w:pPr>
      <w:r w:rsidRPr="009100AF">
        <w:rPr>
          <w:rFonts w:cs="宋体"/>
          <w:szCs w:val="24"/>
        </w:rPr>
        <w:t>联系电话：</w:t>
      </w:r>
      <w:r>
        <w:rPr>
          <w:rFonts w:cs="宋体" w:hint="eastAsia"/>
          <w:szCs w:val="24"/>
        </w:rPr>
        <w:t>06603415699</w:t>
      </w:r>
    </w:p>
    <w:p w:rsidR="00C26B5C" w:rsidRPr="009100AF" w:rsidRDefault="00C26B5C" w:rsidP="00C26B5C">
      <w:pPr>
        <w:spacing w:line="300" w:lineRule="auto"/>
        <w:ind w:firstLine="480"/>
        <w:rPr>
          <w:rFonts w:cs="宋体"/>
          <w:szCs w:val="24"/>
        </w:rPr>
      </w:pPr>
      <w:r w:rsidRPr="009100AF">
        <w:rPr>
          <w:rFonts w:cs="宋体"/>
          <w:szCs w:val="24"/>
        </w:rPr>
        <w:t>联系地址：</w:t>
      </w:r>
      <w:r>
        <w:rPr>
          <w:rFonts w:cs="宋体" w:hint="eastAsia"/>
          <w:szCs w:val="24"/>
        </w:rPr>
        <w:t>汕尾市城区红草镇埔边村新区红草计生服务大楼</w:t>
      </w:r>
    </w:p>
    <w:p w:rsidR="00C26B5C" w:rsidRPr="002A6B31" w:rsidRDefault="00C26B5C" w:rsidP="00C26B5C">
      <w:pPr>
        <w:spacing w:line="300" w:lineRule="auto"/>
        <w:ind w:firstLine="480"/>
        <w:rPr>
          <w:rFonts w:cs="宋体"/>
          <w:szCs w:val="24"/>
        </w:rPr>
      </w:pPr>
    </w:p>
    <w:p w:rsidR="00C26B5C" w:rsidRDefault="00C26B5C" w:rsidP="00C26B5C">
      <w:pPr>
        <w:spacing w:line="300" w:lineRule="auto"/>
        <w:ind w:firstLine="480"/>
        <w:rPr>
          <w:rFonts w:cs="宋体"/>
          <w:szCs w:val="24"/>
        </w:rPr>
      </w:pPr>
      <w:r w:rsidRPr="009100AF">
        <w:rPr>
          <w:rFonts w:cs="宋体"/>
          <w:szCs w:val="24"/>
        </w:rPr>
        <w:t>环评单位：</w:t>
      </w:r>
      <w:r>
        <w:rPr>
          <w:rFonts w:cs="宋体" w:hint="eastAsia"/>
          <w:szCs w:val="24"/>
        </w:rPr>
        <w:t>湖南葆华环保有限公司</w:t>
      </w:r>
    </w:p>
    <w:p w:rsidR="00C26B5C" w:rsidRPr="009100AF" w:rsidRDefault="00C26B5C" w:rsidP="00C26B5C">
      <w:pPr>
        <w:spacing w:line="300" w:lineRule="auto"/>
        <w:ind w:firstLine="480"/>
        <w:rPr>
          <w:rFonts w:cs="宋体"/>
          <w:szCs w:val="24"/>
        </w:rPr>
      </w:pPr>
      <w:r w:rsidRPr="009100AF">
        <w:rPr>
          <w:rFonts w:cs="宋体" w:hint="eastAsia"/>
          <w:szCs w:val="24"/>
        </w:rPr>
        <w:t>联系人：</w:t>
      </w:r>
      <w:r>
        <w:rPr>
          <w:rFonts w:cs="宋体" w:hint="eastAsia"/>
          <w:szCs w:val="24"/>
        </w:rPr>
        <w:t>黄工</w:t>
      </w:r>
    </w:p>
    <w:p w:rsidR="00C26B5C" w:rsidRDefault="00C26B5C" w:rsidP="00C26B5C">
      <w:pPr>
        <w:spacing w:line="300" w:lineRule="auto"/>
        <w:ind w:firstLine="480"/>
        <w:rPr>
          <w:rFonts w:cs="宋体"/>
          <w:szCs w:val="24"/>
        </w:rPr>
      </w:pPr>
      <w:r w:rsidRPr="009100AF">
        <w:rPr>
          <w:rFonts w:cs="宋体" w:hint="eastAsia"/>
          <w:szCs w:val="24"/>
        </w:rPr>
        <w:t>联系电话：</w:t>
      </w:r>
      <w:r>
        <w:rPr>
          <w:rFonts w:cs="宋体" w:hint="eastAsia"/>
          <w:szCs w:val="24"/>
        </w:rPr>
        <w:t>020-28163907</w:t>
      </w:r>
    </w:p>
    <w:p w:rsidR="00C26B5C" w:rsidRPr="009100AF" w:rsidRDefault="00C26B5C" w:rsidP="00C26B5C">
      <w:pPr>
        <w:spacing w:line="300" w:lineRule="auto"/>
        <w:ind w:firstLine="480"/>
        <w:rPr>
          <w:rFonts w:cs="宋体"/>
          <w:szCs w:val="24"/>
        </w:rPr>
      </w:pPr>
      <w:r w:rsidRPr="009100AF">
        <w:rPr>
          <w:rFonts w:cs="宋体" w:hint="eastAsia"/>
          <w:szCs w:val="24"/>
        </w:rPr>
        <w:t>邮箱：</w:t>
      </w:r>
      <w:r>
        <w:rPr>
          <w:rFonts w:cs="宋体" w:hint="eastAsia"/>
          <w:szCs w:val="24"/>
        </w:rPr>
        <w:t>hnbh_gz@163.com</w:t>
      </w:r>
    </w:p>
    <w:p w:rsidR="002A3061" w:rsidRDefault="002A3061" w:rsidP="00DA53D3">
      <w:pPr>
        <w:ind w:firstLine="482"/>
        <w:rPr>
          <w:b/>
        </w:rPr>
        <w:sectPr w:rsidR="002A3061">
          <w:pgSz w:w="11906" w:h="16838"/>
          <w:pgMar w:top="1440" w:right="1800" w:bottom="1440" w:left="1800" w:header="851" w:footer="992" w:gutter="0"/>
          <w:cols w:space="425"/>
          <w:docGrid w:type="lines" w:linePitch="312"/>
        </w:sectPr>
      </w:pPr>
    </w:p>
    <w:p w:rsidR="00806B91" w:rsidRDefault="002A3061" w:rsidP="00806B91">
      <w:pPr>
        <w:pStyle w:val="1"/>
        <w:spacing w:beforeLines="0"/>
      </w:pPr>
      <w:bookmarkStart w:id="134" w:name="_Toc477362406"/>
      <w:r>
        <w:rPr>
          <w:rFonts w:hint="eastAsia"/>
        </w:rPr>
        <w:lastRenderedPageBreak/>
        <w:t>附图</w:t>
      </w:r>
      <w:r w:rsidR="00B54C7D">
        <w:rPr>
          <w:rFonts w:hint="eastAsia"/>
        </w:rPr>
        <w:t>1</w:t>
      </w:r>
      <w:r w:rsidR="007D5944">
        <w:rPr>
          <w:rFonts w:hint="eastAsia"/>
        </w:rPr>
        <w:t>项目位置图</w:t>
      </w:r>
      <w:bookmarkEnd w:id="134"/>
    </w:p>
    <w:p w:rsidR="00806B91" w:rsidRPr="00806B91" w:rsidRDefault="00806B91" w:rsidP="00806B91">
      <w:pPr>
        <w:ind w:firstLine="480"/>
        <w:jc w:val="center"/>
      </w:pPr>
      <w:r>
        <w:rPr>
          <w:noProof/>
        </w:rPr>
        <w:drawing>
          <wp:inline distT="0" distB="0" distL="0" distR="0">
            <wp:extent cx="8954658" cy="5695950"/>
            <wp:effectExtent l="0" t="0" r="0" b="0"/>
            <wp:docPr id="2" name="图片 2" descr="C:\Users\dk\Desktop\地理位置图（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Desktop\地理位置图（PS）.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0011" cy="5692994"/>
                    </a:xfrm>
                    <a:prstGeom prst="rect">
                      <a:avLst/>
                    </a:prstGeom>
                    <a:noFill/>
                    <a:ln>
                      <a:noFill/>
                    </a:ln>
                  </pic:spPr>
                </pic:pic>
              </a:graphicData>
            </a:graphic>
          </wp:inline>
        </w:drawing>
      </w:r>
      <w:r w:rsidR="00B54C7D">
        <w:br w:type="page"/>
      </w:r>
    </w:p>
    <w:p w:rsidR="00B54C7D" w:rsidRPr="00B54C7D" w:rsidRDefault="00B54C7D" w:rsidP="000474AC">
      <w:pPr>
        <w:pStyle w:val="1"/>
        <w:spacing w:before="326"/>
      </w:pPr>
      <w:bookmarkStart w:id="135" w:name="_Toc477362407"/>
      <w:r w:rsidRPr="00B54C7D">
        <w:rPr>
          <w:rFonts w:hint="eastAsia"/>
        </w:rPr>
        <w:lastRenderedPageBreak/>
        <w:t>附图</w:t>
      </w:r>
      <w:r w:rsidR="001C5114">
        <w:rPr>
          <w:rFonts w:hint="eastAsia"/>
        </w:rPr>
        <w:t>2</w:t>
      </w:r>
      <w:r>
        <w:rPr>
          <w:rFonts w:hint="eastAsia"/>
        </w:rPr>
        <w:t>环境保护目标</w:t>
      </w:r>
      <w:bookmarkEnd w:id="135"/>
    </w:p>
    <w:p w:rsidR="00014A88" w:rsidRDefault="000474AC" w:rsidP="000474AC">
      <w:pPr>
        <w:ind w:firstLine="482"/>
        <w:jc w:val="center"/>
        <w:rPr>
          <w:b/>
        </w:rPr>
      </w:pPr>
      <w:r>
        <w:rPr>
          <w:b/>
          <w:noProof/>
        </w:rPr>
        <w:drawing>
          <wp:inline distT="0" distB="0" distL="0" distR="0">
            <wp:extent cx="8140807" cy="5715420"/>
            <wp:effectExtent l="19050" t="0" r="0" b="0"/>
            <wp:docPr id="1" name="图片 1" descr="C:\Users\dk\Desktop\红草道路声评价207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Desktop\红草道路声评价2070314.jpg"/>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9588" cy="5714564"/>
                    </a:xfrm>
                    <a:prstGeom prst="rect">
                      <a:avLst/>
                    </a:prstGeom>
                    <a:noFill/>
                    <a:ln>
                      <a:noFill/>
                    </a:ln>
                  </pic:spPr>
                </pic:pic>
              </a:graphicData>
            </a:graphic>
          </wp:inline>
        </w:drawing>
      </w:r>
    </w:p>
    <w:sectPr w:rsidR="00014A88" w:rsidSect="000474AC">
      <w:pgSz w:w="16838" w:h="11906" w:orient="landscape"/>
      <w:pgMar w:top="720" w:right="720" w:bottom="720" w:left="720" w:header="567"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5B" w:rsidRDefault="009E655B" w:rsidP="00DA53D3">
      <w:pPr>
        <w:ind w:firstLine="480"/>
      </w:pPr>
      <w:r>
        <w:separator/>
      </w:r>
    </w:p>
  </w:endnote>
  <w:endnote w:type="continuationSeparator" w:id="1">
    <w:p w:rsidR="009E655B" w:rsidRDefault="009E655B" w:rsidP="00DA53D3">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75" w:rsidRDefault="00FF1D75" w:rsidP="00FD142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75" w:rsidRDefault="00FF1D75" w:rsidP="00FD142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75" w:rsidRDefault="00FF1D75" w:rsidP="00FD142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5B" w:rsidRDefault="009E655B" w:rsidP="00DA53D3">
      <w:pPr>
        <w:ind w:firstLine="480"/>
      </w:pPr>
      <w:r>
        <w:separator/>
      </w:r>
    </w:p>
  </w:footnote>
  <w:footnote w:type="continuationSeparator" w:id="1">
    <w:p w:rsidR="009E655B" w:rsidRDefault="009E655B" w:rsidP="00DA53D3">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75" w:rsidRDefault="00FF1D75" w:rsidP="00FD142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75" w:rsidRDefault="00FF1D75" w:rsidP="00C26B5C">
    <w:pPr>
      <w:pStyle w:val="a3"/>
      <w:spacing w:line="240" w:lineRule="auto"/>
      <w:ind w:firstLineChars="0" w:firstLine="0"/>
    </w:pPr>
    <w:r>
      <w:rPr>
        <w:rFonts w:hint="eastAsia"/>
      </w:rPr>
      <w:t>汕尾高新区红草园区道路建设工程三期项目环评报告书简本</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D75" w:rsidRDefault="00FF1D75" w:rsidP="00FD1423">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09A9"/>
    <w:multiLevelType w:val="hybridMultilevel"/>
    <w:tmpl w:val="1E587BC4"/>
    <w:lvl w:ilvl="0" w:tplc="2292826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B486B3E"/>
    <w:multiLevelType w:val="hybridMultilevel"/>
    <w:tmpl w:val="09789CCC"/>
    <w:lvl w:ilvl="0" w:tplc="7C288328">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4424E2B"/>
    <w:multiLevelType w:val="hybridMultilevel"/>
    <w:tmpl w:val="31447822"/>
    <w:lvl w:ilvl="0" w:tplc="5420D964">
      <w:start w:val="1"/>
      <w:numFmt w:val="decimalEnclosedCircle"/>
      <w:lvlText w:val="%1"/>
      <w:lvlJc w:val="left"/>
      <w:pPr>
        <w:ind w:left="840" w:hanging="360"/>
      </w:pPr>
      <w:rPr>
        <w:rFonts w:hint="default"/>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A4E5C0E"/>
    <w:multiLevelType w:val="hybridMultilevel"/>
    <w:tmpl w:val="9FE23F14"/>
    <w:lvl w:ilvl="0" w:tplc="5CAA39B0">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57314281"/>
    <w:multiLevelType w:val="hybridMultilevel"/>
    <w:tmpl w:val="C2061258"/>
    <w:lvl w:ilvl="0" w:tplc="5630CBB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8A2"/>
    <w:rsid w:val="00011331"/>
    <w:rsid w:val="00014A88"/>
    <w:rsid w:val="00014EA0"/>
    <w:rsid w:val="0003084E"/>
    <w:rsid w:val="000474AC"/>
    <w:rsid w:val="00060D3C"/>
    <w:rsid w:val="00070DA7"/>
    <w:rsid w:val="00076374"/>
    <w:rsid w:val="00092FE8"/>
    <w:rsid w:val="000A426F"/>
    <w:rsid w:val="000C0F9A"/>
    <w:rsid w:val="000C2178"/>
    <w:rsid w:val="000C738D"/>
    <w:rsid w:val="000D6684"/>
    <w:rsid w:val="000D6BEF"/>
    <w:rsid w:val="000D7F21"/>
    <w:rsid w:val="000E039B"/>
    <w:rsid w:val="000E2830"/>
    <w:rsid w:val="000F38E9"/>
    <w:rsid w:val="000F695A"/>
    <w:rsid w:val="00123497"/>
    <w:rsid w:val="00124CC1"/>
    <w:rsid w:val="00127E99"/>
    <w:rsid w:val="00131D19"/>
    <w:rsid w:val="00146390"/>
    <w:rsid w:val="00160661"/>
    <w:rsid w:val="00163C1B"/>
    <w:rsid w:val="00175994"/>
    <w:rsid w:val="00180B00"/>
    <w:rsid w:val="001A2FA8"/>
    <w:rsid w:val="001A3C70"/>
    <w:rsid w:val="001A5D3D"/>
    <w:rsid w:val="001C0DE5"/>
    <w:rsid w:val="001C5114"/>
    <w:rsid w:val="001D1138"/>
    <w:rsid w:val="001E4122"/>
    <w:rsid w:val="001E463B"/>
    <w:rsid w:val="00201B64"/>
    <w:rsid w:val="00202A35"/>
    <w:rsid w:val="002054D2"/>
    <w:rsid w:val="00206362"/>
    <w:rsid w:val="00211DF2"/>
    <w:rsid w:val="00212B07"/>
    <w:rsid w:val="00215D65"/>
    <w:rsid w:val="002219DC"/>
    <w:rsid w:val="002318E6"/>
    <w:rsid w:val="00235818"/>
    <w:rsid w:val="00240CF4"/>
    <w:rsid w:val="0024175A"/>
    <w:rsid w:val="00247BCC"/>
    <w:rsid w:val="00250B2C"/>
    <w:rsid w:val="002540FB"/>
    <w:rsid w:val="0026109D"/>
    <w:rsid w:val="00292C47"/>
    <w:rsid w:val="0029458B"/>
    <w:rsid w:val="002A3061"/>
    <w:rsid w:val="002C1020"/>
    <w:rsid w:val="002C5791"/>
    <w:rsid w:val="002D31D1"/>
    <w:rsid w:val="002E3B36"/>
    <w:rsid w:val="002E5298"/>
    <w:rsid w:val="002F3139"/>
    <w:rsid w:val="002F33B0"/>
    <w:rsid w:val="002F4CF2"/>
    <w:rsid w:val="00302E02"/>
    <w:rsid w:val="003160B2"/>
    <w:rsid w:val="00316468"/>
    <w:rsid w:val="003238E6"/>
    <w:rsid w:val="00327015"/>
    <w:rsid w:val="0033153E"/>
    <w:rsid w:val="00346009"/>
    <w:rsid w:val="003754DE"/>
    <w:rsid w:val="003869EB"/>
    <w:rsid w:val="00386EB5"/>
    <w:rsid w:val="00387641"/>
    <w:rsid w:val="003C2468"/>
    <w:rsid w:val="003C2EE1"/>
    <w:rsid w:val="003C5527"/>
    <w:rsid w:val="003F70D7"/>
    <w:rsid w:val="004014FE"/>
    <w:rsid w:val="0040225B"/>
    <w:rsid w:val="00411FBB"/>
    <w:rsid w:val="00455338"/>
    <w:rsid w:val="004644E6"/>
    <w:rsid w:val="004658F5"/>
    <w:rsid w:val="00476A2F"/>
    <w:rsid w:val="004A3DC7"/>
    <w:rsid w:val="004A7AFC"/>
    <w:rsid w:val="004C0945"/>
    <w:rsid w:val="004C37EA"/>
    <w:rsid w:val="004C4187"/>
    <w:rsid w:val="004C61E7"/>
    <w:rsid w:val="004F009E"/>
    <w:rsid w:val="004F1999"/>
    <w:rsid w:val="004F63A5"/>
    <w:rsid w:val="004F7388"/>
    <w:rsid w:val="0051657E"/>
    <w:rsid w:val="00525D23"/>
    <w:rsid w:val="005260A0"/>
    <w:rsid w:val="00543514"/>
    <w:rsid w:val="005448CD"/>
    <w:rsid w:val="00546B18"/>
    <w:rsid w:val="005614CE"/>
    <w:rsid w:val="00562C0A"/>
    <w:rsid w:val="00572F44"/>
    <w:rsid w:val="00591CE8"/>
    <w:rsid w:val="00596FF6"/>
    <w:rsid w:val="005D13B5"/>
    <w:rsid w:val="005D572C"/>
    <w:rsid w:val="00601D91"/>
    <w:rsid w:val="00616EAD"/>
    <w:rsid w:val="006204E7"/>
    <w:rsid w:val="00620FDC"/>
    <w:rsid w:val="006638BF"/>
    <w:rsid w:val="0068532C"/>
    <w:rsid w:val="006B5432"/>
    <w:rsid w:val="006B7E35"/>
    <w:rsid w:val="006E1FC3"/>
    <w:rsid w:val="006F0EF4"/>
    <w:rsid w:val="006F53DA"/>
    <w:rsid w:val="00701F31"/>
    <w:rsid w:val="00704481"/>
    <w:rsid w:val="00705505"/>
    <w:rsid w:val="007108A2"/>
    <w:rsid w:val="00713DDE"/>
    <w:rsid w:val="00720A92"/>
    <w:rsid w:val="00726CAD"/>
    <w:rsid w:val="00736530"/>
    <w:rsid w:val="0074081B"/>
    <w:rsid w:val="0074279F"/>
    <w:rsid w:val="00744AFC"/>
    <w:rsid w:val="0075784D"/>
    <w:rsid w:val="0077050A"/>
    <w:rsid w:val="00771B6A"/>
    <w:rsid w:val="00777558"/>
    <w:rsid w:val="007B3B7E"/>
    <w:rsid w:val="007B48AE"/>
    <w:rsid w:val="007B5EB2"/>
    <w:rsid w:val="007D0B83"/>
    <w:rsid w:val="007D5944"/>
    <w:rsid w:val="007E3585"/>
    <w:rsid w:val="007E7557"/>
    <w:rsid w:val="007F38B5"/>
    <w:rsid w:val="007F679D"/>
    <w:rsid w:val="00806B91"/>
    <w:rsid w:val="0082030B"/>
    <w:rsid w:val="00824D67"/>
    <w:rsid w:val="00830F7E"/>
    <w:rsid w:val="00837071"/>
    <w:rsid w:val="008432E9"/>
    <w:rsid w:val="0084624A"/>
    <w:rsid w:val="008573C3"/>
    <w:rsid w:val="00867CF0"/>
    <w:rsid w:val="00886C29"/>
    <w:rsid w:val="008A3903"/>
    <w:rsid w:val="008A583F"/>
    <w:rsid w:val="008B49A7"/>
    <w:rsid w:val="008B4B02"/>
    <w:rsid w:val="008E3BD1"/>
    <w:rsid w:val="008F3A7A"/>
    <w:rsid w:val="00907689"/>
    <w:rsid w:val="00916825"/>
    <w:rsid w:val="009169C7"/>
    <w:rsid w:val="009237FA"/>
    <w:rsid w:val="00927993"/>
    <w:rsid w:val="00932D0F"/>
    <w:rsid w:val="00946206"/>
    <w:rsid w:val="00955AC6"/>
    <w:rsid w:val="00962C51"/>
    <w:rsid w:val="00982453"/>
    <w:rsid w:val="00990C0F"/>
    <w:rsid w:val="00996862"/>
    <w:rsid w:val="009E1A5E"/>
    <w:rsid w:val="009E655B"/>
    <w:rsid w:val="009F3CE9"/>
    <w:rsid w:val="009F4D49"/>
    <w:rsid w:val="00A12ADC"/>
    <w:rsid w:val="00A63BBD"/>
    <w:rsid w:val="00A7144B"/>
    <w:rsid w:val="00A775AF"/>
    <w:rsid w:val="00A96917"/>
    <w:rsid w:val="00AA33CB"/>
    <w:rsid w:val="00AA6ED0"/>
    <w:rsid w:val="00AB1679"/>
    <w:rsid w:val="00AB3D53"/>
    <w:rsid w:val="00AB79C5"/>
    <w:rsid w:val="00AD4AFC"/>
    <w:rsid w:val="00AD723D"/>
    <w:rsid w:val="00AE1637"/>
    <w:rsid w:val="00AF1DBB"/>
    <w:rsid w:val="00B10F39"/>
    <w:rsid w:val="00B12820"/>
    <w:rsid w:val="00B16C99"/>
    <w:rsid w:val="00B176D2"/>
    <w:rsid w:val="00B213D4"/>
    <w:rsid w:val="00B27CEE"/>
    <w:rsid w:val="00B314FC"/>
    <w:rsid w:val="00B54C7D"/>
    <w:rsid w:val="00BB1864"/>
    <w:rsid w:val="00BB5691"/>
    <w:rsid w:val="00BE7C4B"/>
    <w:rsid w:val="00BF435D"/>
    <w:rsid w:val="00C15C76"/>
    <w:rsid w:val="00C26B5C"/>
    <w:rsid w:val="00C27E1E"/>
    <w:rsid w:val="00C42E7F"/>
    <w:rsid w:val="00C45156"/>
    <w:rsid w:val="00C56C39"/>
    <w:rsid w:val="00C73C24"/>
    <w:rsid w:val="00C85559"/>
    <w:rsid w:val="00CA782F"/>
    <w:rsid w:val="00CB1550"/>
    <w:rsid w:val="00CF199B"/>
    <w:rsid w:val="00D00F9C"/>
    <w:rsid w:val="00D010A7"/>
    <w:rsid w:val="00D03D8E"/>
    <w:rsid w:val="00D06524"/>
    <w:rsid w:val="00D119C0"/>
    <w:rsid w:val="00D2762D"/>
    <w:rsid w:val="00D57660"/>
    <w:rsid w:val="00D6172A"/>
    <w:rsid w:val="00D70B0B"/>
    <w:rsid w:val="00D75C53"/>
    <w:rsid w:val="00D81493"/>
    <w:rsid w:val="00D85115"/>
    <w:rsid w:val="00D878D6"/>
    <w:rsid w:val="00D95314"/>
    <w:rsid w:val="00DA0442"/>
    <w:rsid w:val="00DA53D3"/>
    <w:rsid w:val="00DB02DE"/>
    <w:rsid w:val="00DD158E"/>
    <w:rsid w:val="00E01556"/>
    <w:rsid w:val="00E02461"/>
    <w:rsid w:val="00E07A0B"/>
    <w:rsid w:val="00E1114A"/>
    <w:rsid w:val="00E31F37"/>
    <w:rsid w:val="00E4165D"/>
    <w:rsid w:val="00E440F1"/>
    <w:rsid w:val="00E52828"/>
    <w:rsid w:val="00E75CC0"/>
    <w:rsid w:val="00E81BED"/>
    <w:rsid w:val="00E87BAD"/>
    <w:rsid w:val="00E96F51"/>
    <w:rsid w:val="00EA6168"/>
    <w:rsid w:val="00EC0B62"/>
    <w:rsid w:val="00EC1350"/>
    <w:rsid w:val="00EC3960"/>
    <w:rsid w:val="00ED57CC"/>
    <w:rsid w:val="00EE5196"/>
    <w:rsid w:val="00EF1FC0"/>
    <w:rsid w:val="00F01256"/>
    <w:rsid w:val="00F065B0"/>
    <w:rsid w:val="00F06713"/>
    <w:rsid w:val="00F25A6A"/>
    <w:rsid w:val="00F53DFC"/>
    <w:rsid w:val="00F704C0"/>
    <w:rsid w:val="00F92BAC"/>
    <w:rsid w:val="00F95441"/>
    <w:rsid w:val="00F96260"/>
    <w:rsid w:val="00F966E2"/>
    <w:rsid w:val="00F971FD"/>
    <w:rsid w:val="00FA1302"/>
    <w:rsid w:val="00FD0D06"/>
    <w:rsid w:val="00FD1423"/>
    <w:rsid w:val="00FF1D75"/>
    <w:rsid w:val="00FF55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D3"/>
    <w:pPr>
      <w:widowControl w:val="0"/>
      <w:spacing w:line="360" w:lineRule="auto"/>
      <w:ind w:firstLineChars="200" w:firstLine="200"/>
      <w:jc w:val="both"/>
    </w:pPr>
    <w:rPr>
      <w:rFonts w:ascii="Calibri" w:eastAsia="宋体" w:hAnsi="Calibri" w:cs="Times New Roman"/>
      <w:sz w:val="24"/>
    </w:rPr>
  </w:style>
  <w:style w:type="paragraph" w:styleId="1">
    <w:name w:val="heading 1"/>
    <w:basedOn w:val="a"/>
    <w:next w:val="a"/>
    <w:link w:val="1Char"/>
    <w:qFormat/>
    <w:rsid w:val="00C26B5C"/>
    <w:pPr>
      <w:keepNext/>
      <w:keepLines/>
      <w:snapToGrid w:val="0"/>
      <w:spacing w:beforeLines="100"/>
      <w:ind w:firstLineChars="0" w:firstLine="0"/>
      <w:jc w:val="left"/>
      <w:outlineLvl w:val="0"/>
    </w:pPr>
    <w:rPr>
      <w:rFonts w:ascii="Times New Roman" w:hAnsi="Times New Roman"/>
      <w:b/>
      <w:bCs/>
      <w:kern w:val="44"/>
      <w:sz w:val="32"/>
      <w:szCs w:val="44"/>
    </w:rPr>
  </w:style>
  <w:style w:type="paragraph" w:styleId="2">
    <w:name w:val="heading 2"/>
    <w:basedOn w:val="a"/>
    <w:next w:val="a"/>
    <w:link w:val="2Char"/>
    <w:uiPriority w:val="9"/>
    <w:unhideWhenUsed/>
    <w:qFormat/>
    <w:rsid w:val="003C5527"/>
    <w:pPr>
      <w:keepNext/>
      <w:keepLines/>
      <w:spacing w:before="260" w:after="260" w:line="415" w:lineRule="auto"/>
      <w:ind w:firstLineChars="0" w:firstLine="0"/>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E96F51"/>
    <w:pPr>
      <w:keepNext/>
      <w:keepLines/>
      <w:spacing w:before="260" w:after="260" w:line="415" w:lineRule="auto"/>
      <w:ind w:firstLineChars="0" w:firstLine="0"/>
      <w:outlineLvl w:val="2"/>
    </w:pPr>
    <w:rPr>
      <w:b/>
      <w:bCs/>
      <w:sz w:val="28"/>
      <w:szCs w:val="32"/>
    </w:rPr>
  </w:style>
  <w:style w:type="paragraph" w:styleId="4">
    <w:name w:val="heading 4"/>
    <w:basedOn w:val="a"/>
    <w:next w:val="a"/>
    <w:link w:val="4Char"/>
    <w:unhideWhenUsed/>
    <w:qFormat/>
    <w:rsid w:val="00014A88"/>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9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3903"/>
    <w:rPr>
      <w:sz w:val="18"/>
      <w:szCs w:val="18"/>
    </w:rPr>
  </w:style>
  <w:style w:type="paragraph" w:styleId="a4">
    <w:name w:val="footer"/>
    <w:basedOn w:val="a"/>
    <w:link w:val="Char0"/>
    <w:uiPriority w:val="99"/>
    <w:unhideWhenUsed/>
    <w:rsid w:val="008A39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3903"/>
    <w:rPr>
      <w:sz w:val="18"/>
      <w:szCs w:val="18"/>
    </w:rPr>
  </w:style>
  <w:style w:type="paragraph" w:customStyle="1" w:styleId="CharCharCharChar">
    <w:name w:val="Char Char Char Char"/>
    <w:basedOn w:val="a"/>
    <w:rsid w:val="008A3903"/>
    <w:pPr>
      <w:widowControl/>
      <w:spacing w:after="160" w:line="240" w:lineRule="exact"/>
      <w:jc w:val="left"/>
    </w:pPr>
    <w:rPr>
      <w:rFonts w:ascii="Verdana" w:hAnsi="Verdana"/>
      <w:kern w:val="0"/>
      <w:sz w:val="20"/>
      <w:szCs w:val="20"/>
      <w:lang w:eastAsia="en-US"/>
    </w:rPr>
  </w:style>
  <w:style w:type="character" w:customStyle="1" w:styleId="1Char">
    <w:name w:val="标题 1 Char"/>
    <w:basedOn w:val="a0"/>
    <w:link w:val="1"/>
    <w:rsid w:val="00C26B5C"/>
    <w:rPr>
      <w:rFonts w:ascii="Times New Roman" w:eastAsia="宋体" w:hAnsi="Times New Roman" w:cs="Times New Roman"/>
      <w:b/>
      <w:bCs/>
      <w:kern w:val="44"/>
      <w:sz w:val="32"/>
      <w:szCs w:val="44"/>
    </w:rPr>
  </w:style>
  <w:style w:type="character" w:customStyle="1" w:styleId="2Char">
    <w:name w:val="标题 2 Char"/>
    <w:basedOn w:val="a0"/>
    <w:link w:val="2"/>
    <w:uiPriority w:val="9"/>
    <w:rsid w:val="003C5527"/>
    <w:rPr>
      <w:rFonts w:asciiTheme="majorHAnsi" w:eastAsiaTheme="majorEastAsia" w:hAnsiTheme="majorHAnsi" w:cstheme="majorBidi"/>
      <w:b/>
      <w:bCs/>
      <w:sz w:val="32"/>
      <w:szCs w:val="32"/>
    </w:rPr>
  </w:style>
  <w:style w:type="character" w:customStyle="1" w:styleId="1Char1">
    <w:name w:val="表格1 Char1"/>
    <w:link w:val="10"/>
    <w:rsid w:val="008A3903"/>
    <w:rPr>
      <w:rFonts w:eastAsia="宋体"/>
      <w:szCs w:val="21"/>
    </w:rPr>
  </w:style>
  <w:style w:type="paragraph" w:customStyle="1" w:styleId="10">
    <w:name w:val="表格1"/>
    <w:basedOn w:val="a"/>
    <w:next w:val="a"/>
    <w:link w:val="1Char1"/>
    <w:rsid w:val="008A3903"/>
    <w:pPr>
      <w:adjustRightInd w:val="0"/>
      <w:snapToGrid w:val="0"/>
      <w:jc w:val="center"/>
    </w:pPr>
    <w:rPr>
      <w:rFonts w:asciiTheme="minorHAnsi" w:hAnsiTheme="minorHAnsi" w:cstheme="minorBidi"/>
      <w:szCs w:val="21"/>
    </w:rPr>
  </w:style>
  <w:style w:type="character" w:customStyle="1" w:styleId="3Char">
    <w:name w:val="标题 3 Char"/>
    <w:basedOn w:val="a0"/>
    <w:link w:val="3"/>
    <w:rsid w:val="00E96F51"/>
    <w:rPr>
      <w:rFonts w:ascii="Calibri" w:eastAsia="宋体" w:hAnsi="Calibri" w:cs="Times New Roman"/>
      <w:b/>
      <w:bCs/>
      <w:sz w:val="28"/>
      <w:szCs w:val="32"/>
    </w:rPr>
  </w:style>
  <w:style w:type="character" w:customStyle="1" w:styleId="4Char">
    <w:name w:val="标题 4 Char"/>
    <w:basedOn w:val="a0"/>
    <w:link w:val="4"/>
    <w:rsid w:val="00014A88"/>
    <w:rPr>
      <w:rFonts w:ascii="Calibri Light" w:eastAsia="宋体" w:hAnsi="Calibri Light" w:cs="Times New Roman"/>
      <w:b/>
      <w:bCs/>
      <w:sz w:val="28"/>
      <w:szCs w:val="28"/>
    </w:rPr>
  </w:style>
  <w:style w:type="paragraph" w:customStyle="1" w:styleId="11">
    <w:name w:val="无间隔1"/>
    <w:qFormat/>
    <w:rsid w:val="00546B18"/>
    <w:pPr>
      <w:widowControl w:val="0"/>
      <w:jc w:val="center"/>
    </w:pPr>
    <w:rPr>
      <w:rFonts w:ascii="Times New Roman" w:eastAsia="宋体" w:hAnsi="Times New Roman" w:cs="Times New Roman"/>
    </w:rPr>
  </w:style>
  <w:style w:type="table" w:styleId="a5">
    <w:name w:val="Table Grid"/>
    <w:basedOn w:val="a1"/>
    <w:uiPriority w:val="59"/>
    <w:qFormat/>
    <w:rsid w:val="0054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表内容"/>
    <w:uiPriority w:val="1"/>
    <w:qFormat/>
    <w:rsid w:val="00546B18"/>
    <w:pPr>
      <w:widowControl w:val="0"/>
      <w:jc w:val="center"/>
    </w:pPr>
    <w:rPr>
      <w:rFonts w:ascii="Times New Roman" w:eastAsia="宋体" w:hAnsi="Times New Roman" w:cs="Times New Roman"/>
    </w:rPr>
  </w:style>
  <w:style w:type="paragraph" w:styleId="a7">
    <w:name w:val="List Paragraph"/>
    <w:basedOn w:val="a"/>
    <w:uiPriority w:val="34"/>
    <w:qFormat/>
    <w:rsid w:val="00704481"/>
    <w:pPr>
      <w:ind w:firstLine="420"/>
    </w:pPr>
  </w:style>
  <w:style w:type="paragraph" w:customStyle="1" w:styleId="100">
    <w:name w:val="样式10"/>
    <w:basedOn w:val="a"/>
    <w:link w:val="10Char"/>
    <w:rsid w:val="00713DDE"/>
    <w:pPr>
      <w:ind w:firstLine="480"/>
    </w:pPr>
    <w:rPr>
      <w:rFonts w:ascii="宋体" w:hAnsi="Times New Roman"/>
      <w:szCs w:val="24"/>
    </w:rPr>
  </w:style>
  <w:style w:type="character" w:customStyle="1" w:styleId="10Char">
    <w:name w:val="样式10 Char"/>
    <w:link w:val="100"/>
    <w:qFormat/>
    <w:rsid w:val="00713DDE"/>
    <w:rPr>
      <w:rFonts w:ascii="宋体" w:eastAsia="宋体" w:hAnsi="Times New Roman" w:cs="Times New Roman"/>
      <w:sz w:val="24"/>
      <w:szCs w:val="24"/>
    </w:rPr>
  </w:style>
  <w:style w:type="character" w:styleId="a8">
    <w:name w:val="annotation reference"/>
    <w:basedOn w:val="a0"/>
    <w:uiPriority w:val="99"/>
    <w:semiHidden/>
    <w:unhideWhenUsed/>
    <w:rsid w:val="00BB1864"/>
    <w:rPr>
      <w:sz w:val="21"/>
      <w:szCs w:val="21"/>
    </w:rPr>
  </w:style>
  <w:style w:type="paragraph" w:styleId="a9">
    <w:name w:val="annotation text"/>
    <w:basedOn w:val="a"/>
    <w:link w:val="Char1"/>
    <w:uiPriority w:val="99"/>
    <w:semiHidden/>
    <w:unhideWhenUsed/>
    <w:rsid w:val="00BB1864"/>
    <w:pPr>
      <w:jc w:val="left"/>
    </w:pPr>
  </w:style>
  <w:style w:type="character" w:customStyle="1" w:styleId="Char1">
    <w:name w:val="批注文字 Char"/>
    <w:basedOn w:val="a0"/>
    <w:link w:val="a9"/>
    <w:uiPriority w:val="99"/>
    <w:semiHidden/>
    <w:rsid w:val="00BB1864"/>
    <w:rPr>
      <w:rFonts w:ascii="Calibri" w:eastAsia="宋体" w:hAnsi="Calibri" w:cs="Times New Roman"/>
    </w:rPr>
  </w:style>
  <w:style w:type="paragraph" w:styleId="aa">
    <w:name w:val="Balloon Text"/>
    <w:basedOn w:val="a"/>
    <w:link w:val="Char2"/>
    <w:uiPriority w:val="99"/>
    <w:semiHidden/>
    <w:unhideWhenUsed/>
    <w:rsid w:val="00BB1864"/>
    <w:rPr>
      <w:sz w:val="18"/>
      <w:szCs w:val="18"/>
    </w:rPr>
  </w:style>
  <w:style w:type="character" w:customStyle="1" w:styleId="Char2">
    <w:name w:val="批注框文本 Char"/>
    <w:basedOn w:val="a0"/>
    <w:link w:val="aa"/>
    <w:uiPriority w:val="99"/>
    <w:semiHidden/>
    <w:rsid w:val="00BB1864"/>
    <w:rPr>
      <w:rFonts w:ascii="Calibri" w:eastAsia="宋体" w:hAnsi="Calibri" w:cs="Times New Roman"/>
      <w:sz w:val="18"/>
      <w:szCs w:val="18"/>
    </w:rPr>
  </w:style>
  <w:style w:type="paragraph" w:customStyle="1" w:styleId="ab">
    <w:name w:val="报告书表格"/>
    <w:basedOn w:val="a"/>
    <w:rsid w:val="00211DF2"/>
    <w:pPr>
      <w:adjustRightInd w:val="0"/>
      <w:spacing w:before="60" w:after="60" w:line="240" w:lineRule="atLeast"/>
      <w:jc w:val="center"/>
      <w:textAlignment w:val="baseline"/>
    </w:pPr>
    <w:rPr>
      <w:rFonts w:ascii="Times New Roman" w:hAnsi="Times New Roman"/>
      <w:kern w:val="0"/>
      <w:szCs w:val="20"/>
    </w:rPr>
  </w:style>
  <w:style w:type="paragraph" w:customStyle="1" w:styleId="CharChar">
    <w:name w:val="表格内容 Char Char"/>
    <w:basedOn w:val="a"/>
    <w:rsid w:val="00B16C99"/>
    <w:pPr>
      <w:tabs>
        <w:tab w:val="left" w:pos="1535"/>
        <w:tab w:val="left" w:pos="3105"/>
        <w:tab w:val="left" w:pos="4676"/>
        <w:tab w:val="left" w:pos="6247"/>
        <w:tab w:val="left" w:pos="7740"/>
        <w:tab w:val="left" w:pos="9288"/>
      </w:tabs>
      <w:adjustRightInd w:val="0"/>
      <w:snapToGrid w:val="0"/>
      <w:spacing w:line="240" w:lineRule="exact"/>
      <w:jc w:val="center"/>
      <w:textAlignment w:val="baseline"/>
    </w:pPr>
    <w:rPr>
      <w:rFonts w:ascii="Times New Roman" w:hAnsi="Times New Roman"/>
      <w:color w:val="000000"/>
      <w:szCs w:val="16"/>
    </w:rPr>
  </w:style>
  <w:style w:type="paragraph" w:customStyle="1" w:styleId="ac">
    <w:name w:val="居中 行距: 单倍行距"/>
    <w:basedOn w:val="a"/>
    <w:rsid w:val="00B16C99"/>
    <w:pPr>
      <w:snapToGrid w:val="0"/>
      <w:jc w:val="center"/>
    </w:pPr>
    <w:rPr>
      <w:rFonts w:ascii="Times New Roman" w:hAnsi="Times New Roman"/>
      <w:szCs w:val="20"/>
    </w:rPr>
  </w:style>
  <w:style w:type="character" w:styleId="ad">
    <w:name w:val="Hyperlink"/>
    <w:basedOn w:val="a0"/>
    <w:uiPriority w:val="99"/>
    <w:unhideWhenUsed/>
    <w:rsid w:val="00F25A6A"/>
    <w:rPr>
      <w:strike w:val="0"/>
      <w:dstrike w:val="0"/>
      <w:color w:val="545353"/>
      <w:u w:val="none"/>
      <w:effect w:val="none"/>
    </w:rPr>
  </w:style>
  <w:style w:type="paragraph" w:customStyle="1" w:styleId="CharCharCharChar0">
    <w:name w:val="Char Char Char Char"/>
    <w:basedOn w:val="a"/>
    <w:rsid w:val="00D81493"/>
    <w:pPr>
      <w:widowControl/>
      <w:spacing w:after="160" w:line="240" w:lineRule="exact"/>
      <w:jc w:val="left"/>
    </w:pPr>
    <w:rPr>
      <w:rFonts w:ascii="Verdana" w:hAnsi="Verdana"/>
      <w:kern w:val="0"/>
      <w:sz w:val="20"/>
      <w:szCs w:val="20"/>
      <w:lang w:eastAsia="en-US"/>
    </w:rPr>
  </w:style>
  <w:style w:type="paragraph" w:styleId="12">
    <w:name w:val="toc 1"/>
    <w:basedOn w:val="a"/>
    <w:next w:val="a"/>
    <w:autoRedefine/>
    <w:uiPriority w:val="39"/>
    <w:unhideWhenUsed/>
    <w:rsid w:val="00014EA0"/>
    <w:pPr>
      <w:tabs>
        <w:tab w:val="right" w:leader="dot" w:pos="8296"/>
      </w:tabs>
      <w:spacing w:line="288" w:lineRule="auto"/>
      <w:ind w:firstLineChars="0" w:firstLine="0"/>
    </w:pPr>
    <w:rPr>
      <w:noProof/>
      <w:szCs w:val="24"/>
    </w:rPr>
  </w:style>
  <w:style w:type="paragraph" w:styleId="20">
    <w:name w:val="toc 2"/>
    <w:basedOn w:val="a"/>
    <w:next w:val="a"/>
    <w:autoRedefine/>
    <w:uiPriority w:val="39"/>
    <w:unhideWhenUsed/>
    <w:rsid w:val="00AD723D"/>
    <w:pPr>
      <w:ind w:leftChars="200" w:left="420"/>
    </w:pPr>
  </w:style>
  <w:style w:type="paragraph" w:customStyle="1" w:styleId="CharCharCharChar1">
    <w:name w:val="Char Char Char Char"/>
    <w:basedOn w:val="a"/>
    <w:rsid w:val="002C1020"/>
    <w:pPr>
      <w:widowControl/>
      <w:spacing w:after="160" w:line="240" w:lineRule="exact"/>
      <w:jc w:val="left"/>
    </w:pPr>
    <w:rPr>
      <w:rFonts w:ascii="Verdana" w:hAnsi="Verdana"/>
      <w:kern w:val="0"/>
      <w:sz w:val="20"/>
      <w:szCs w:val="20"/>
      <w:lang w:eastAsia="en-US"/>
    </w:rPr>
  </w:style>
  <w:style w:type="paragraph" w:styleId="TOC">
    <w:name w:val="TOC Heading"/>
    <w:basedOn w:val="1"/>
    <w:next w:val="a"/>
    <w:uiPriority w:val="39"/>
    <w:semiHidden/>
    <w:unhideWhenUsed/>
    <w:qFormat/>
    <w:rsid w:val="00092FE8"/>
    <w:pPr>
      <w:widowControl/>
      <w:snapToGrid/>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092FE8"/>
    <w:pPr>
      <w:ind w:leftChars="400" w:left="840"/>
    </w:pPr>
  </w:style>
  <w:style w:type="paragraph" w:styleId="ae">
    <w:name w:val="annotation subject"/>
    <w:basedOn w:val="a9"/>
    <w:next w:val="a9"/>
    <w:link w:val="Char3"/>
    <w:uiPriority w:val="99"/>
    <w:semiHidden/>
    <w:unhideWhenUsed/>
    <w:rsid w:val="00C27E1E"/>
    <w:rPr>
      <w:b/>
      <w:bCs/>
    </w:rPr>
  </w:style>
  <w:style w:type="character" w:customStyle="1" w:styleId="Char3">
    <w:name w:val="批注主题 Char"/>
    <w:basedOn w:val="Char1"/>
    <w:link w:val="ae"/>
    <w:uiPriority w:val="99"/>
    <w:semiHidden/>
    <w:rsid w:val="00C27E1E"/>
    <w:rPr>
      <w:rFonts w:ascii="Calibri" w:eastAsia="宋体" w:hAnsi="Calibri" w:cs="Times New Roman"/>
      <w:b/>
      <w:bCs/>
      <w:sz w:val="24"/>
    </w:rPr>
  </w:style>
  <w:style w:type="paragraph" w:customStyle="1" w:styleId="af">
    <w:name w:val="表格文字（小五）"/>
    <w:basedOn w:val="a"/>
    <w:next w:val="a"/>
    <w:qFormat/>
    <w:rsid w:val="000C2178"/>
    <w:pPr>
      <w:widowControl/>
      <w:tabs>
        <w:tab w:val="left" w:leader="dot" w:pos="9629"/>
      </w:tabs>
      <w:autoSpaceDE w:val="0"/>
      <w:autoSpaceDN w:val="0"/>
      <w:adjustRightInd w:val="0"/>
      <w:spacing w:line="240" w:lineRule="auto"/>
      <w:ind w:firstLineChars="0" w:firstLine="0"/>
      <w:jc w:val="center"/>
      <w:textAlignment w:val="bottom"/>
    </w:pPr>
    <w:rPr>
      <w:rFonts w:ascii="Times New Roman" w:eastAsiaTheme="minorEastAsia" w:hAnsi="Times New Roman" w:cstheme="majorBidi"/>
      <w:iCs/>
      <w:snapToGrid w:val="0"/>
      <w:color w:val="000000" w:themeColor="text1"/>
      <w:kern w:val="0"/>
      <w:sz w:val="21"/>
      <w:szCs w:val="21"/>
    </w:rPr>
  </w:style>
  <w:style w:type="paragraph" w:customStyle="1" w:styleId="af0">
    <w:name w:val="表头、图头"/>
    <w:basedOn w:val="a"/>
    <w:qFormat/>
    <w:rsid w:val="000C2178"/>
    <w:pPr>
      <w:spacing w:line="240" w:lineRule="auto"/>
      <w:jc w:val="center"/>
    </w:pPr>
    <w:rPr>
      <w:rFonts w:ascii="Times New Roman" w:eastAsiaTheme="minorEastAsia" w:hAnsi="Times New Roman" w:cstheme="minorBidi"/>
      <w:b/>
      <w:sz w:val="21"/>
    </w:rPr>
  </w:style>
  <w:style w:type="paragraph" w:customStyle="1" w:styleId="af1">
    <w:name w:val="表格文字样式"/>
    <w:basedOn w:val="a"/>
    <w:next w:val="a"/>
    <w:qFormat/>
    <w:rsid w:val="00DD158E"/>
    <w:pPr>
      <w:tabs>
        <w:tab w:val="left" w:pos="3420"/>
      </w:tabs>
      <w:spacing w:beforeLines="50" w:afterLines="50" w:line="288" w:lineRule="auto"/>
      <w:ind w:firstLineChars="0" w:firstLine="0"/>
      <w:jc w:val="center"/>
    </w:pPr>
    <w:rPr>
      <w:rFonts w:ascii="Times New Roman" w:hAnsi="Times New Roman"/>
      <w:kern w:val="0"/>
      <w:sz w:val="21"/>
      <w:szCs w:val="24"/>
      <w:lang w:eastAsia="en-US" w:bidi="en-US"/>
    </w:rPr>
  </w:style>
  <w:style w:type="paragraph" w:customStyle="1" w:styleId="af2">
    <w:name w:val="表和图的标题"/>
    <w:basedOn w:val="a"/>
    <w:qFormat/>
    <w:rsid w:val="00F06713"/>
    <w:pPr>
      <w:widowControl/>
      <w:ind w:firstLine="482"/>
      <w:jc w:val="center"/>
    </w:pPr>
    <w:rPr>
      <w:rFonts w:ascii="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D3"/>
    <w:pPr>
      <w:widowControl w:val="0"/>
      <w:spacing w:line="360" w:lineRule="auto"/>
      <w:ind w:firstLineChars="200" w:firstLine="200"/>
      <w:jc w:val="both"/>
    </w:pPr>
    <w:rPr>
      <w:rFonts w:ascii="Calibri" w:eastAsia="宋体" w:hAnsi="Calibri" w:cs="Times New Roman"/>
      <w:sz w:val="24"/>
    </w:rPr>
  </w:style>
  <w:style w:type="paragraph" w:styleId="1">
    <w:name w:val="heading 1"/>
    <w:basedOn w:val="a"/>
    <w:next w:val="a"/>
    <w:link w:val="1Char"/>
    <w:qFormat/>
    <w:rsid w:val="00C26B5C"/>
    <w:pPr>
      <w:keepNext/>
      <w:keepLines/>
      <w:snapToGrid w:val="0"/>
      <w:spacing w:beforeLines="100" w:before="100"/>
      <w:ind w:firstLineChars="0" w:firstLine="0"/>
      <w:jc w:val="left"/>
      <w:outlineLvl w:val="0"/>
    </w:pPr>
    <w:rPr>
      <w:rFonts w:ascii="Times New Roman" w:hAnsi="Times New Roman"/>
      <w:b/>
      <w:bCs/>
      <w:kern w:val="44"/>
      <w:sz w:val="32"/>
      <w:szCs w:val="44"/>
    </w:rPr>
  </w:style>
  <w:style w:type="paragraph" w:styleId="2">
    <w:name w:val="heading 2"/>
    <w:basedOn w:val="a"/>
    <w:next w:val="a"/>
    <w:link w:val="2Char"/>
    <w:uiPriority w:val="9"/>
    <w:unhideWhenUsed/>
    <w:qFormat/>
    <w:rsid w:val="003C5527"/>
    <w:pPr>
      <w:keepNext/>
      <w:keepLines/>
      <w:spacing w:before="260" w:after="260" w:line="415" w:lineRule="auto"/>
      <w:ind w:firstLineChars="0" w:firstLine="0"/>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E96F51"/>
    <w:pPr>
      <w:keepNext/>
      <w:keepLines/>
      <w:spacing w:before="260" w:after="260" w:line="415" w:lineRule="auto"/>
      <w:ind w:firstLineChars="0" w:firstLine="0"/>
      <w:outlineLvl w:val="2"/>
    </w:pPr>
    <w:rPr>
      <w:b/>
      <w:bCs/>
      <w:sz w:val="28"/>
      <w:szCs w:val="32"/>
    </w:rPr>
  </w:style>
  <w:style w:type="paragraph" w:styleId="4">
    <w:name w:val="heading 4"/>
    <w:basedOn w:val="a"/>
    <w:next w:val="a"/>
    <w:link w:val="4Char"/>
    <w:unhideWhenUsed/>
    <w:qFormat/>
    <w:rsid w:val="00014A88"/>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9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3903"/>
    <w:rPr>
      <w:sz w:val="18"/>
      <w:szCs w:val="18"/>
    </w:rPr>
  </w:style>
  <w:style w:type="paragraph" w:styleId="a4">
    <w:name w:val="footer"/>
    <w:basedOn w:val="a"/>
    <w:link w:val="Char0"/>
    <w:uiPriority w:val="99"/>
    <w:unhideWhenUsed/>
    <w:rsid w:val="008A39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3903"/>
    <w:rPr>
      <w:sz w:val="18"/>
      <w:szCs w:val="18"/>
    </w:rPr>
  </w:style>
  <w:style w:type="paragraph" w:customStyle="1" w:styleId="CharCharCharChar">
    <w:name w:val="Char Char Char Char"/>
    <w:basedOn w:val="a"/>
    <w:rsid w:val="008A3903"/>
    <w:pPr>
      <w:widowControl/>
      <w:spacing w:after="160" w:line="240" w:lineRule="exact"/>
      <w:jc w:val="left"/>
    </w:pPr>
    <w:rPr>
      <w:rFonts w:ascii="Verdana" w:hAnsi="Verdana"/>
      <w:kern w:val="0"/>
      <w:sz w:val="20"/>
      <w:szCs w:val="20"/>
      <w:lang w:eastAsia="en-US"/>
    </w:rPr>
  </w:style>
  <w:style w:type="character" w:customStyle="1" w:styleId="1Char">
    <w:name w:val="标题 1 Char"/>
    <w:basedOn w:val="a0"/>
    <w:link w:val="1"/>
    <w:rsid w:val="00C26B5C"/>
    <w:rPr>
      <w:rFonts w:ascii="Times New Roman" w:eastAsia="宋体" w:hAnsi="Times New Roman" w:cs="Times New Roman"/>
      <w:b/>
      <w:bCs/>
      <w:kern w:val="44"/>
      <w:sz w:val="32"/>
      <w:szCs w:val="44"/>
    </w:rPr>
  </w:style>
  <w:style w:type="character" w:customStyle="1" w:styleId="2Char">
    <w:name w:val="标题 2 Char"/>
    <w:basedOn w:val="a0"/>
    <w:link w:val="2"/>
    <w:uiPriority w:val="9"/>
    <w:rsid w:val="003C5527"/>
    <w:rPr>
      <w:rFonts w:asciiTheme="majorHAnsi" w:eastAsiaTheme="majorEastAsia" w:hAnsiTheme="majorHAnsi" w:cstheme="majorBidi"/>
      <w:b/>
      <w:bCs/>
      <w:sz w:val="32"/>
      <w:szCs w:val="32"/>
    </w:rPr>
  </w:style>
  <w:style w:type="character" w:customStyle="1" w:styleId="1Char1">
    <w:name w:val="表格1 Char1"/>
    <w:link w:val="10"/>
    <w:rsid w:val="008A3903"/>
    <w:rPr>
      <w:rFonts w:eastAsia="宋体"/>
      <w:szCs w:val="21"/>
    </w:rPr>
  </w:style>
  <w:style w:type="paragraph" w:customStyle="1" w:styleId="10">
    <w:name w:val="表格1"/>
    <w:basedOn w:val="a"/>
    <w:next w:val="a"/>
    <w:link w:val="1Char1"/>
    <w:rsid w:val="008A3903"/>
    <w:pPr>
      <w:adjustRightInd w:val="0"/>
      <w:snapToGrid w:val="0"/>
      <w:jc w:val="center"/>
    </w:pPr>
    <w:rPr>
      <w:rFonts w:asciiTheme="minorHAnsi" w:hAnsiTheme="minorHAnsi" w:cstheme="minorBidi"/>
      <w:szCs w:val="21"/>
    </w:rPr>
  </w:style>
  <w:style w:type="character" w:customStyle="1" w:styleId="3Char">
    <w:name w:val="标题 3 Char"/>
    <w:basedOn w:val="a0"/>
    <w:link w:val="3"/>
    <w:rsid w:val="00E96F51"/>
    <w:rPr>
      <w:rFonts w:ascii="Calibri" w:eastAsia="宋体" w:hAnsi="Calibri" w:cs="Times New Roman"/>
      <w:b/>
      <w:bCs/>
      <w:sz w:val="28"/>
      <w:szCs w:val="32"/>
    </w:rPr>
  </w:style>
  <w:style w:type="character" w:customStyle="1" w:styleId="4Char">
    <w:name w:val="标题 4 Char"/>
    <w:basedOn w:val="a0"/>
    <w:link w:val="4"/>
    <w:rsid w:val="00014A88"/>
    <w:rPr>
      <w:rFonts w:ascii="Calibri Light" w:eastAsia="宋体" w:hAnsi="Calibri Light" w:cs="Times New Roman"/>
      <w:b/>
      <w:bCs/>
      <w:sz w:val="28"/>
      <w:szCs w:val="28"/>
    </w:rPr>
  </w:style>
  <w:style w:type="paragraph" w:customStyle="1" w:styleId="11">
    <w:name w:val="无间隔1"/>
    <w:qFormat/>
    <w:rsid w:val="00546B18"/>
    <w:pPr>
      <w:widowControl w:val="0"/>
      <w:jc w:val="center"/>
    </w:pPr>
    <w:rPr>
      <w:rFonts w:ascii="Times New Roman" w:eastAsia="宋体" w:hAnsi="Times New Roman" w:cs="Times New Roman"/>
    </w:rPr>
  </w:style>
  <w:style w:type="table" w:styleId="a5">
    <w:name w:val="Table Grid"/>
    <w:basedOn w:val="a1"/>
    <w:uiPriority w:val="59"/>
    <w:qFormat/>
    <w:rsid w:val="00546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表内容"/>
    <w:uiPriority w:val="1"/>
    <w:qFormat/>
    <w:rsid w:val="00546B18"/>
    <w:pPr>
      <w:widowControl w:val="0"/>
      <w:jc w:val="center"/>
    </w:pPr>
    <w:rPr>
      <w:rFonts w:ascii="Times New Roman" w:eastAsia="宋体" w:hAnsi="Times New Roman" w:cs="Times New Roman"/>
    </w:rPr>
  </w:style>
  <w:style w:type="paragraph" w:styleId="a7">
    <w:name w:val="List Paragraph"/>
    <w:basedOn w:val="a"/>
    <w:uiPriority w:val="34"/>
    <w:qFormat/>
    <w:rsid w:val="00704481"/>
    <w:pPr>
      <w:ind w:firstLine="420"/>
    </w:pPr>
  </w:style>
  <w:style w:type="paragraph" w:customStyle="1" w:styleId="100">
    <w:name w:val="样式10"/>
    <w:basedOn w:val="a"/>
    <w:link w:val="10Char"/>
    <w:rsid w:val="00713DDE"/>
    <w:pPr>
      <w:ind w:firstLine="480"/>
    </w:pPr>
    <w:rPr>
      <w:rFonts w:ascii="宋体" w:hAnsi="Times New Roman"/>
      <w:szCs w:val="24"/>
    </w:rPr>
  </w:style>
  <w:style w:type="character" w:customStyle="1" w:styleId="10Char">
    <w:name w:val="样式10 Char"/>
    <w:link w:val="100"/>
    <w:qFormat/>
    <w:rsid w:val="00713DDE"/>
    <w:rPr>
      <w:rFonts w:ascii="宋体" w:eastAsia="宋体" w:hAnsi="Times New Roman" w:cs="Times New Roman"/>
      <w:sz w:val="24"/>
      <w:szCs w:val="24"/>
    </w:rPr>
  </w:style>
  <w:style w:type="character" w:styleId="a8">
    <w:name w:val="annotation reference"/>
    <w:basedOn w:val="a0"/>
    <w:uiPriority w:val="99"/>
    <w:semiHidden/>
    <w:unhideWhenUsed/>
    <w:rsid w:val="00BB1864"/>
    <w:rPr>
      <w:sz w:val="21"/>
      <w:szCs w:val="21"/>
    </w:rPr>
  </w:style>
  <w:style w:type="paragraph" w:styleId="a9">
    <w:name w:val="annotation text"/>
    <w:basedOn w:val="a"/>
    <w:link w:val="Char1"/>
    <w:uiPriority w:val="99"/>
    <w:semiHidden/>
    <w:unhideWhenUsed/>
    <w:rsid w:val="00BB1864"/>
    <w:pPr>
      <w:jc w:val="left"/>
    </w:pPr>
  </w:style>
  <w:style w:type="character" w:customStyle="1" w:styleId="Char1">
    <w:name w:val="批注文字 Char"/>
    <w:basedOn w:val="a0"/>
    <w:link w:val="a9"/>
    <w:uiPriority w:val="99"/>
    <w:semiHidden/>
    <w:rsid w:val="00BB1864"/>
    <w:rPr>
      <w:rFonts w:ascii="Calibri" w:eastAsia="宋体" w:hAnsi="Calibri" w:cs="Times New Roman"/>
    </w:rPr>
  </w:style>
  <w:style w:type="paragraph" w:styleId="aa">
    <w:name w:val="Balloon Text"/>
    <w:basedOn w:val="a"/>
    <w:link w:val="Char2"/>
    <w:uiPriority w:val="99"/>
    <w:semiHidden/>
    <w:unhideWhenUsed/>
    <w:rsid w:val="00BB1864"/>
    <w:rPr>
      <w:sz w:val="18"/>
      <w:szCs w:val="18"/>
    </w:rPr>
  </w:style>
  <w:style w:type="character" w:customStyle="1" w:styleId="Char2">
    <w:name w:val="批注框文本 Char"/>
    <w:basedOn w:val="a0"/>
    <w:link w:val="aa"/>
    <w:uiPriority w:val="99"/>
    <w:semiHidden/>
    <w:rsid w:val="00BB1864"/>
    <w:rPr>
      <w:rFonts w:ascii="Calibri" w:eastAsia="宋体" w:hAnsi="Calibri" w:cs="Times New Roman"/>
      <w:sz w:val="18"/>
      <w:szCs w:val="18"/>
    </w:rPr>
  </w:style>
  <w:style w:type="paragraph" w:customStyle="1" w:styleId="ab">
    <w:name w:val="报告书表格"/>
    <w:basedOn w:val="a"/>
    <w:rsid w:val="00211DF2"/>
    <w:pPr>
      <w:adjustRightInd w:val="0"/>
      <w:spacing w:before="60" w:after="60" w:line="240" w:lineRule="atLeast"/>
      <w:jc w:val="center"/>
      <w:textAlignment w:val="baseline"/>
    </w:pPr>
    <w:rPr>
      <w:rFonts w:ascii="Times New Roman" w:hAnsi="Times New Roman"/>
      <w:kern w:val="0"/>
      <w:szCs w:val="20"/>
    </w:rPr>
  </w:style>
  <w:style w:type="paragraph" w:customStyle="1" w:styleId="CharChar">
    <w:name w:val="表格内容 Char Char"/>
    <w:basedOn w:val="a"/>
    <w:rsid w:val="00B16C99"/>
    <w:pPr>
      <w:tabs>
        <w:tab w:val="left" w:pos="1535"/>
        <w:tab w:val="left" w:pos="3105"/>
        <w:tab w:val="left" w:pos="4676"/>
        <w:tab w:val="left" w:pos="6247"/>
        <w:tab w:val="left" w:pos="7740"/>
        <w:tab w:val="left" w:pos="9288"/>
      </w:tabs>
      <w:adjustRightInd w:val="0"/>
      <w:snapToGrid w:val="0"/>
      <w:spacing w:line="240" w:lineRule="exact"/>
      <w:jc w:val="center"/>
      <w:textAlignment w:val="baseline"/>
    </w:pPr>
    <w:rPr>
      <w:rFonts w:ascii="Times New Roman" w:hAnsi="Times New Roman"/>
      <w:color w:val="000000"/>
      <w:szCs w:val="16"/>
    </w:rPr>
  </w:style>
  <w:style w:type="paragraph" w:customStyle="1" w:styleId="ac">
    <w:name w:val="居中 行距: 单倍行距"/>
    <w:basedOn w:val="a"/>
    <w:rsid w:val="00B16C99"/>
    <w:pPr>
      <w:snapToGrid w:val="0"/>
      <w:jc w:val="center"/>
    </w:pPr>
    <w:rPr>
      <w:rFonts w:ascii="Times New Roman" w:hAnsi="Times New Roman"/>
      <w:szCs w:val="20"/>
    </w:rPr>
  </w:style>
  <w:style w:type="character" w:styleId="ad">
    <w:name w:val="Hyperlink"/>
    <w:basedOn w:val="a0"/>
    <w:uiPriority w:val="99"/>
    <w:unhideWhenUsed/>
    <w:rsid w:val="00F25A6A"/>
    <w:rPr>
      <w:strike w:val="0"/>
      <w:dstrike w:val="0"/>
      <w:color w:val="545353"/>
      <w:u w:val="none"/>
      <w:effect w:val="none"/>
    </w:rPr>
  </w:style>
  <w:style w:type="paragraph" w:customStyle="1" w:styleId="CharCharCharChar0">
    <w:name w:val="Char Char Char Char"/>
    <w:basedOn w:val="a"/>
    <w:rsid w:val="00D81493"/>
    <w:pPr>
      <w:widowControl/>
      <w:spacing w:after="160" w:line="240" w:lineRule="exact"/>
      <w:jc w:val="left"/>
    </w:pPr>
    <w:rPr>
      <w:rFonts w:ascii="Verdana" w:hAnsi="Verdana"/>
      <w:kern w:val="0"/>
      <w:sz w:val="20"/>
      <w:szCs w:val="20"/>
      <w:lang w:eastAsia="en-US"/>
    </w:rPr>
  </w:style>
  <w:style w:type="paragraph" w:styleId="12">
    <w:name w:val="toc 1"/>
    <w:basedOn w:val="a"/>
    <w:next w:val="a"/>
    <w:autoRedefine/>
    <w:uiPriority w:val="39"/>
    <w:unhideWhenUsed/>
    <w:rsid w:val="00014EA0"/>
    <w:pPr>
      <w:tabs>
        <w:tab w:val="right" w:leader="dot" w:pos="8296"/>
      </w:tabs>
      <w:spacing w:line="288" w:lineRule="auto"/>
      <w:ind w:firstLineChars="0" w:firstLine="0"/>
    </w:pPr>
    <w:rPr>
      <w:noProof/>
      <w:szCs w:val="24"/>
    </w:rPr>
  </w:style>
  <w:style w:type="paragraph" w:styleId="20">
    <w:name w:val="toc 2"/>
    <w:basedOn w:val="a"/>
    <w:next w:val="a"/>
    <w:autoRedefine/>
    <w:uiPriority w:val="39"/>
    <w:unhideWhenUsed/>
    <w:rsid w:val="00AD723D"/>
    <w:pPr>
      <w:ind w:leftChars="200" w:left="420"/>
    </w:pPr>
  </w:style>
  <w:style w:type="paragraph" w:customStyle="1" w:styleId="CharCharCharChar1">
    <w:name w:val="Char Char Char Char"/>
    <w:basedOn w:val="a"/>
    <w:rsid w:val="002C1020"/>
    <w:pPr>
      <w:widowControl/>
      <w:spacing w:after="160" w:line="240" w:lineRule="exact"/>
      <w:jc w:val="left"/>
    </w:pPr>
    <w:rPr>
      <w:rFonts w:ascii="Verdana" w:hAnsi="Verdana"/>
      <w:kern w:val="0"/>
      <w:sz w:val="20"/>
      <w:szCs w:val="20"/>
      <w:lang w:eastAsia="en-US"/>
    </w:rPr>
  </w:style>
  <w:style w:type="paragraph" w:styleId="TOC">
    <w:name w:val="TOC Heading"/>
    <w:basedOn w:val="1"/>
    <w:next w:val="a"/>
    <w:uiPriority w:val="39"/>
    <w:semiHidden/>
    <w:unhideWhenUsed/>
    <w:qFormat/>
    <w:rsid w:val="00092FE8"/>
    <w:pPr>
      <w:widowControl/>
      <w:snapToGrid/>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092FE8"/>
    <w:pPr>
      <w:ind w:leftChars="400" w:left="840"/>
    </w:pPr>
  </w:style>
  <w:style w:type="paragraph" w:styleId="ae">
    <w:name w:val="annotation subject"/>
    <w:basedOn w:val="a9"/>
    <w:next w:val="a9"/>
    <w:link w:val="Char3"/>
    <w:uiPriority w:val="99"/>
    <w:semiHidden/>
    <w:unhideWhenUsed/>
    <w:rsid w:val="00C27E1E"/>
    <w:rPr>
      <w:b/>
      <w:bCs/>
    </w:rPr>
  </w:style>
  <w:style w:type="character" w:customStyle="1" w:styleId="Char3">
    <w:name w:val="批注主题 Char"/>
    <w:basedOn w:val="Char1"/>
    <w:link w:val="ae"/>
    <w:uiPriority w:val="99"/>
    <w:semiHidden/>
    <w:rsid w:val="00C27E1E"/>
    <w:rPr>
      <w:rFonts w:ascii="Calibri" w:eastAsia="宋体" w:hAnsi="Calibri" w:cs="Times New Roman"/>
      <w:b/>
      <w:bCs/>
      <w:sz w:val="24"/>
    </w:rPr>
  </w:style>
  <w:style w:type="paragraph" w:customStyle="1" w:styleId="af">
    <w:name w:val="表格文字（小五）"/>
    <w:basedOn w:val="a"/>
    <w:next w:val="a"/>
    <w:qFormat/>
    <w:rsid w:val="000C2178"/>
    <w:pPr>
      <w:widowControl/>
      <w:tabs>
        <w:tab w:val="left" w:leader="dot" w:pos="9629"/>
      </w:tabs>
      <w:autoSpaceDE w:val="0"/>
      <w:autoSpaceDN w:val="0"/>
      <w:adjustRightInd w:val="0"/>
      <w:spacing w:line="240" w:lineRule="auto"/>
      <w:ind w:firstLineChars="0" w:firstLine="0"/>
      <w:jc w:val="center"/>
      <w:textAlignment w:val="bottom"/>
    </w:pPr>
    <w:rPr>
      <w:rFonts w:ascii="Times New Roman" w:eastAsiaTheme="minorEastAsia" w:hAnsi="Times New Roman" w:cstheme="majorBidi"/>
      <w:iCs/>
      <w:snapToGrid w:val="0"/>
      <w:color w:val="000000" w:themeColor="text1"/>
      <w:kern w:val="0"/>
      <w:sz w:val="21"/>
      <w:szCs w:val="21"/>
    </w:rPr>
  </w:style>
  <w:style w:type="paragraph" w:customStyle="1" w:styleId="af0">
    <w:name w:val="表头、图头"/>
    <w:basedOn w:val="a"/>
    <w:qFormat/>
    <w:rsid w:val="000C2178"/>
    <w:pPr>
      <w:spacing w:line="240" w:lineRule="auto"/>
      <w:jc w:val="center"/>
    </w:pPr>
    <w:rPr>
      <w:rFonts w:ascii="Times New Roman" w:eastAsiaTheme="minorEastAsia" w:hAnsi="Times New Roman" w:cstheme="minorBidi"/>
      <w:b/>
      <w:sz w:val="21"/>
    </w:rPr>
  </w:style>
  <w:style w:type="paragraph" w:customStyle="1" w:styleId="af1">
    <w:name w:val="表格文字样式"/>
    <w:basedOn w:val="a"/>
    <w:next w:val="a"/>
    <w:qFormat/>
    <w:rsid w:val="00DD158E"/>
    <w:pPr>
      <w:tabs>
        <w:tab w:val="left" w:pos="3420"/>
      </w:tabs>
      <w:spacing w:beforeLines="50" w:before="50" w:afterLines="50" w:after="50" w:line="288" w:lineRule="auto"/>
      <w:ind w:firstLineChars="0" w:firstLine="0"/>
      <w:jc w:val="center"/>
    </w:pPr>
    <w:rPr>
      <w:rFonts w:ascii="Times New Roman" w:hAnsi="Times New Roman"/>
      <w:kern w:val="0"/>
      <w:sz w:val="21"/>
      <w:szCs w:val="24"/>
      <w:lang w:eastAsia="en-US" w:bidi="en-US"/>
    </w:rPr>
  </w:style>
  <w:style w:type="paragraph" w:customStyle="1" w:styleId="af2">
    <w:name w:val="表和图的标题"/>
    <w:basedOn w:val="a"/>
    <w:qFormat/>
    <w:rsid w:val="00F06713"/>
    <w:pPr>
      <w:widowControl/>
      <w:ind w:firstLine="482"/>
      <w:jc w:val="center"/>
    </w:pPr>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726802611">
      <w:bodyDiv w:val="1"/>
      <w:marLeft w:val="0"/>
      <w:marRight w:val="0"/>
      <w:marTop w:val="0"/>
      <w:marBottom w:val="0"/>
      <w:divBdr>
        <w:top w:val="none" w:sz="0" w:space="0" w:color="auto"/>
        <w:left w:val="none" w:sz="0" w:space="0" w:color="auto"/>
        <w:bottom w:val="none" w:sz="0" w:space="0" w:color="auto"/>
        <w:right w:val="none" w:sz="0" w:space="0" w:color="auto"/>
      </w:divBdr>
    </w:div>
    <w:div w:id="1209027108">
      <w:bodyDiv w:val="1"/>
      <w:marLeft w:val="0"/>
      <w:marRight w:val="0"/>
      <w:marTop w:val="0"/>
      <w:marBottom w:val="0"/>
      <w:divBdr>
        <w:top w:val="none" w:sz="0" w:space="0" w:color="auto"/>
        <w:left w:val="none" w:sz="0" w:space="0" w:color="auto"/>
        <w:bottom w:val="none" w:sz="0" w:space="0" w:color="auto"/>
        <w:right w:val="none" w:sz="0" w:space="0" w:color="auto"/>
      </w:divBdr>
    </w:div>
    <w:div w:id="13644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E010-1940-44CF-B971-13B90AD5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28</Pages>
  <Words>2888</Words>
  <Characters>16468</Characters>
  <Application>Microsoft Office Word</Application>
  <DocSecurity>0</DocSecurity>
  <Lines>137</Lines>
  <Paragraphs>38</Paragraphs>
  <ScaleCrop>false</ScaleCrop>
  <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lenovo</cp:lastModifiedBy>
  <cp:revision>113</cp:revision>
  <dcterms:created xsi:type="dcterms:W3CDTF">2016-12-05T14:29:00Z</dcterms:created>
  <dcterms:modified xsi:type="dcterms:W3CDTF">2017-03-20T07:01:00Z</dcterms:modified>
</cp:coreProperties>
</file>